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77B32" w14:textId="77777777" w:rsidR="008B375D" w:rsidRDefault="008B375D">
      <w:pPr>
        <w:pStyle w:val="20-Modeltitel"/>
        <w:spacing w:after="737"/>
        <w:rPr>
          <w:rFonts w:ascii="Arial" w:eastAsia="Arial" w:hAnsi="Arial" w:cs="Arial"/>
          <w:spacing w:val="0"/>
          <w:lang w:val="en-GB"/>
        </w:rPr>
      </w:pPr>
      <w:r>
        <w:rPr>
          <w:rFonts w:ascii="Arial" w:eastAsia="Arial" w:hAnsi="Arial" w:cs="Arial"/>
          <w:spacing w:val="0"/>
          <w:lang w:val="en-GB"/>
        </w:rPr>
        <w:t>GRIEVANCE PROCEDURE</w:t>
      </w:r>
    </w:p>
    <w:p w14:paraId="67CDEC1A" w14:textId="77777777" w:rsidR="008B375D" w:rsidRDefault="008B375D">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Policy</w:t>
      </w:r>
    </w:p>
    <w:p w14:paraId="61E79176" w14:textId="77777777"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The primary purpose of this grievance procedure is to enable staff to air any concerns that they may have about practices, </w:t>
      </w:r>
      <w:proofErr w:type="gramStart"/>
      <w:r>
        <w:rPr>
          <w:rFonts w:ascii="Times New Roman" w:eastAsia="Times New Roman" w:hAnsi="Times New Roman"/>
          <w:spacing w:val="0"/>
          <w:sz w:val="24"/>
          <w:szCs w:val="24"/>
          <w:lang w:val="en-GB"/>
        </w:rPr>
        <w:t>policies</w:t>
      </w:r>
      <w:proofErr w:type="gramEnd"/>
      <w:r>
        <w:rPr>
          <w:rFonts w:ascii="Times New Roman" w:eastAsia="Times New Roman" w:hAnsi="Times New Roman"/>
          <w:spacing w:val="0"/>
          <w:sz w:val="24"/>
          <w:szCs w:val="24"/>
          <w:lang w:val="en-GB"/>
        </w:rPr>
        <w:t xml:space="preserve"> or treatment from other individuals at work or from the Company, and to produce a speedy resolution where genuine problems exist. It is designed to help all employees to take the appropriate action, when they are experiencing difficulties, in an atmosphere of trust and collaboration.</w:t>
      </w:r>
    </w:p>
    <w:p w14:paraId="0BC44AEA" w14:textId="60C8600C"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Although it may not be possible to solve all problems to everyone’s complete satisfaction, this policy forms an undertaking by the Company that it will deal objectively and constructively with all employee grievances, and that anyone who decides to use the procedure may do so with the confidence that their problem will be dealt with fairly</w:t>
      </w:r>
      <w:r w:rsidR="00BD5F1D">
        <w:rPr>
          <w:rFonts w:ascii="Times New Roman" w:eastAsia="Times New Roman" w:hAnsi="Times New Roman"/>
          <w:spacing w:val="0"/>
          <w:sz w:val="24"/>
          <w:szCs w:val="24"/>
          <w:lang w:val="en-GB"/>
        </w:rPr>
        <w:t xml:space="preserve"> and without unreasonable delay</w:t>
      </w:r>
      <w:r>
        <w:rPr>
          <w:rFonts w:ascii="Times New Roman" w:eastAsia="Times New Roman" w:hAnsi="Times New Roman"/>
          <w:spacing w:val="0"/>
          <w:sz w:val="24"/>
          <w:szCs w:val="24"/>
          <w:lang w:val="en-GB"/>
        </w:rPr>
        <w:t>.</w:t>
      </w:r>
      <w:r w:rsidR="00BD5F1D">
        <w:rPr>
          <w:rFonts w:ascii="Times New Roman" w:eastAsia="Times New Roman" w:hAnsi="Times New Roman"/>
          <w:spacing w:val="0"/>
          <w:sz w:val="24"/>
          <w:szCs w:val="24"/>
          <w:lang w:val="en-GB"/>
        </w:rPr>
        <w:t xml:space="preserve"> We aim to investigate any formal grievance raise</w:t>
      </w:r>
      <w:r w:rsidR="00C0416B">
        <w:rPr>
          <w:rFonts w:ascii="Times New Roman" w:eastAsia="Times New Roman" w:hAnsi="Times New Roman"/>
          <w:spacing w:val="0"/>
          <w:sz w:val="24"/>
          <w:szCs w:val="24"/>
          <w:lang w:val="en-GB"/>
        </w:rPr>
        <w:t>d</w:t>
      </w:r>
      <w:r w:rsidR="00BD5F1D">
        <w:rPr>
          <w:rFonts w:ascii="Times New Roman" w:eastAsia="Times New Roman" w:hAnsi="Times New Roman"/>
          <w:spacing w:val="0"/>
          <w:sz w:val="24"/>
          <w:szCs w:val="24"/>
          <w:lang w:val="en-GB"/>
        </w:rPr>
        <w:t xml:space="preserve">, hold a grievance meeting to discuss it, inform </w:t>
      </w:r>
      <w:r w:rsidR="00C0416B">
        <w:rPr>
          <w:rFonts w:ascii="Times New Roman" w:eastAsia="Times New Roman" w:hAnsi="Times New Roman"/>
          <w:spacing w:val="0"/>
          <w:sz w:val="24"/>
          <w:szCs w:val="24"/>
          <w:lang w:val="en-GB"/>
        </w:rPr>
        <w:t>the employee</w:t>
      </w:r>
      <w:r w:rsidR="00BD5F1D">
        <w:rPr>
          <w:rFonts w:ascii="Times New Roman" w:eastAsia="Times New Roman" w:hAnsi="Times New Roman"/>
          <w:spacing w:val="0"/>
          <w:sz w:val="24"/>
          <w:szCs w:val="24"/>
          <w:lang w:val="en-GB"/>
        </w:rPr>
        <w:t xml:space="preserve"> in writing of the outcome and give </w:t>
      </w:r>
      <w:r w:rsidR="00C0416B">
        <w:rPr>
          <w:rFonts w:ascii="Times New Roman" w:eastAsia="Times New Roman" w:hAnsi="Times New Roman"/>
          <w:spacing w:val="0"/>
          <w:sz w:val="24"/>
          <w:szCs w:val="24"/>
          <w:lang w:val="en-GB"/>
        </w:rPr>
        <w:t>them</w:t>
      </w:r>
      <w:r w:rsidR="00BD5F1D">
        <w:rPr>
          <w:rFonts w:ascii="Times New Roman" w:eastAsia="Times New Roman" w:hAnsi="Times New Roman"/>
          <w:spacing w:val="0"/>
          <w:sz w:val="24"/>
          <w:szCs w:val="24"/>
          <w:lang w:val="en-GB"/>
        </w:rPr>
        <w:t xml:space="preserve"> a right of appeal if </w:t>
      </w:r>
      <w:r w:rsidR="00C0416B">
        <w:rPr>
          <w:rFonts w:ascii="Times New Roman" w:eastAsia="Times New Roman" w:hAnsi="Times New Roman"/>
          <w:spacing w:val="0"/>
          <w:sz w:val="24"/>
          <w:szCs w:val="24"/>
          <w:lang w:val="en-GB"/>
        </w:rPr>
        <w:t>they</w:t>
      </w:r>
      <w:r w:rsidR="00BD5F1D">
        <w:rPr>
          <w:rFonts w:ascii="Times New Roman" w:eastAsia="Times New Roman" w:hAnsi="Times New Roman"/>
          <w:spacing w:val="0"/>
          <w:sz w:val="24"/>
          <w:szCs w:val="24"/>
          <w:lang w:val="en-GB"/>
        </w:rPr>
        <w:t xml:space="preserve"> are not satisfied. </w:t>
      </w:r>
    </w:p>
    <w:p w14:paraId="047AADD5" w14:textId="33AAD1D6"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This grievance procedure is not a substitute for good day-to-day communication in the Company where we encourage employees to discuss and resolve daily working issues in a supportive atmosphere. Many problems can be solved on an informal footing very satisfactorily if all employees are prepared to keep the channels of communication between themselves open and working well. This procedure is designed to deal with those issues that need to be approached on a more formal basis so that every route to a satisfactory solution can be explored and so that any decisions reached are binding and long lasting.</w:t>
      </w:r>
    </w:p>
    <w:p w14:paraId="0E786052" w14:textId="26EAD385" w:rsidR="00675F71" w:rsidRDefault="00C0416B">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Work-related i</w:t>
      </w:r>
      <w:r w:rsidR="00675F71">
        <w:rPr>
          <w:rFonts w:ascii="Times New Roman" w:eastAsia="Times New Roman" w:hAnsi="Times New Roman"/>
          <w:spacing w:val="0"/>
          <w:sz w:val="24"/>
          <w:szCs w:val="24"/>
          <w:lang w:val="en-GB"/>
        </w:rPr>
        <w:t>ssues that could cause grievances may include:</w:t>
      </w:r>
    </w:p>
    <w:p w14:paraId="5144205D" w14:textId="57C95284" w:rsidR="00675F71" w:rsidRDefault="00675F71" w:rsidP="00675F71">
      <w:pPr>
        <w:pStyle w:val="22-Modeltekst"/>
        <w:widowControl/>
        <w:numPr>
          <w:ilvl w:val="0"/>
          <w:numId w:val="1"/>
        </w:numPr>
        <w:tabs>
          <w:tab w:val="left" w:pos="720"/>
          <w:tab w:val="left" w:pos="1080"/>
          <w:tab w:val="left" w:pos="1440"/>
          <w:tab w:val="left" w:pos="1800"/>
          <w:tab w:val="left" w:pos="2160"/>
        </w:tabs>
        <w:ind w:left="720"/>
        <w:rPr>
          <w:rFonts w:ascii="Times New Roman" w:hAnsi="Times New Roman"/>
          <w:color w:val="auto"/>
          <w:spacing w:val="0"/>
          <w:sz w:val="24"/>
          <w:szCs w:val="24"/>
          <w:lang w:val="en-GB"/>
        </w:rPr>
      </w:pPr>
      <w:r>
        <w:rPr>
          <w:rFonts w:ascii="Times New Roman" w:hAnsi="Times New Roman"/>
          <w:color w:val="auto"/>
          <w:spacing w:val="0"/>
          <w:sz w:val="24"/>
          <w:szCs w:val="24"/>
          <w:lang w:val="en-GB"/>
        </w:rPr>
        <w:t>terms and conditions of employment</w:t>
      </w:r>
    </w:p>
    <w:p w14:paraId="3D9A643B" w14:textId="272A436E" w:rsidR="00675F71" w:rsidRDefault="00675F71" w:rsidP="00675F71">
      <w:pPr>
        <w:pStyle w:val="22-Modeltekst"/>
        <w:widowControl/>
        <w:numPr>
          <w:ilvl w:val="0"/>
          <w:numId w:val="1"/>
        </w:numPr>
        <w:tabs>
          <w:tab w:val="left" w:pos="720"/>
          <w:tab w:val="left" w:pos="1080"/>
          <w:tab w:val="left" w:pos="1440"/>
          <w:tab w:val="left" w:pos="1800"/>
          <w:tab w:val="left" w:pos="2160"/>
        </w:tabs>
        <w:ind w:left="720"/>
        <w:rPr>
          <w:rFonts w:ascii="Times New Roman" w:hAnsi="Times New Roman"/>
          <w:color w:val="auto"/>
          <w:spacing w:val="0"/>
          <w:sz w:val="24"/>
          <w:szCs w:val="24"/>
          <w:lang w:val="en-GB"/>
        </w:rPr>
      </w:pPr>
      <w:r>
        <w:rPr>
          <w:rFonts w:ascii="Times New Roman" w:hAnsi="Times New Roman"/>
          <w:color w:val="auto"/>
          <w:spacing w:val="0"/>
          <w:sz w:val="24"/>
          <w:szCs w:val="24"/>
          <w:lang w:val="en-GB"/>
        </w:rPr>
        <w:t>new working practices or organisational change</w:t>
      </w:r>
    </w:p>
    <w:p w14:paraId="6703FA1B" w14:textId="6E57AD9D" w:rsidR="00675F71" w:rsidRDefault="00675F71" w:rsidP="00675F71">
      <w:pPr>
        <w:pStyle w:val="22-Modeltekst"/>
        <w:widowControl/>
        <w:numPr>
          <w:ilvl w:val="0"/>
          <w:numId w:val="1"/>
        </w:numPr>
        <w:tabs>
          <w:tab w:val="left" w:pos="720"/>
          <w:tab w:val="left" w:pos="1080"/>
          <w:tab w:val="left" w:pos="1440"/>
          <w:tab w:val="left" w:pos="1800"/>
          <w:tab w:val="left" w:pos="2160"/>
        </w:tabs>
        <w:ind w:left="720"/>
        <w:rPr>
          <w:rFonts w:ascii="Times New Roman" w:hAnsi="Times New Roman"/>
          <w:color w:val="auto"/>
          <w:spacing w:val="0"/>
          <w:sz w:val="24"/>
          <w:szCs w:val="24"/>
          <w:lang w:val="en-GB"/>
        </w:rPr>
      </w:pPr>
      <w:r>
        <w:rPr>
          <w:rFonts w:ascii="Times New Roman" w:hAnsi="Times New Roman"/>
          <w:color w:val="auto"/>
          <w:spacing w:val="0"/>
          <w:sz w:val="24"/>
          <w:szCs w:val="24"/>
          <w:lang w:val="en-GB"/>
        </w:rPr>
        <w:t>health and safety</w:t>
      </w:r>
    </w:p>
    <w:p w14:paraId="4E1FBD20" w14:textId="7929CFBD" w:rsidR="00675F71" w:rsidRPr="00EC40D9" w:rsidRDefault="00EC40D9" w:rsidP="00EC40D9">
      <w:pPr>
        <w:pStyle w:val="22-Modeltekst"/>
        <w:widowControl/>
        <w:numPr>
          <w:ilvl w:val="0"/>
          <w:numId w:val="1"/>
        </w:numPr>
        <w:tabs>
          <w:tab w:val="left" w:pos="720"/>
          <w:tab w:val="left" w:pos="1080"/>
          <w:tab w:val="left" w:pos="1440"/>
          <w:tab w:val="left" w:pos="1800"/>
          <w:tab w:val="left" w:pos="2160"/>
        </w:tabs>
        <w:ind w:left="720"/>
        <w:rPr>
          <w:rFonts w:ascii="Times New Roman" w:hAnsi="Times New Roman"/>
          <w:color w:val="auto"/>
          <w:spacing w:val="0"/>
          <w:sz w:val="24"/>
          <w:szCs w:val="24"/>
          <w:lang w:val="en-GB"/>
        </w:rPr>
      </w:pPr>
      <w:r>
        <w:rPr>
          <w:rFonts w:ascii="Times New Roman" w:hAnsi="Times New Roman"/>
          <w:color w:val="auto"/>
          <w:spacing w:val="0"/>
          <w:sz w:val="24"/>
          <w:szCs w:val="24"/>
          <w:lang w:val="en-GB"/>
        </w:rPr>
        <w:t xml:space="preserve">the </w:t>
      </w:r>
      <w:r w:rsidR="00675F71">
        <w:rPr>
          <w:rFonts w:ascii="Times New Roman" w:hAnsi="Times New Roman"/>
          <w:color w:val="auto"/>
          <w:spacing w:val="0"/>
          <w:sz w:val="24"/>
          <w:szCs w:val="24"/>
          <w:lang w:val="en-GB"/>
        </w:rPr>
        <w:t>working environment</w:t>
      </w:r>
    </w:p>
    <w:p w14:paraId="36D375AA" w14:textId="25CC5749" w:rsidR="00077768" w:rsidRDefault="00077768" w:rsidP="00675F71">
      <w:pPr>
        <w:pStyle w:val="22-Modeltekst"/>
        <w:widowControl/>
        <w:numPr>
          <w:ilvl w:val="0"/>
          <w:numId w:val="1"/>
        </w:numPr>
        <w:tabs>
          <w:tab w:val="left" w:pos="720"/>
          <w:tab w:val="left" w:pos="1080"/>
          <w:tab w:val="left" w:pos="1440"/>
          <w:tab w:val="left" w:pos="1800"/>
          <w:tab w:val="left" w:pos="2160"/>
        </w:tabs>
        <w:ind w:left="720"/>
        <w:rPr>
          <w:rFonts w:ascii="Times New Roman" w:hAnsi="Times New Roman"/>
          <w:color w:val="auto"/>
          <w:spacing w:val="0"/>
          <w:sz w:val="24"/>
          <w:szCs w:val="24"/>
          <w:lang w:val="en-GB"/>
        </w:rPr>
      </w:pPr>
      <w:r>
        <w:rPr>
          <w:rFonts w:ascii="Times New Roman" w:hAnsi="Times New Roman"/>
          <w:color w:val="auto"/>
          <w:spacing w:val="0"/>
          <w:sz w:val="24"/>
          <w:szCs w:val="24"/>
          <w:lang w:val="en-GB"/>
        </w:rPr>
        <w:t>discrimination or inequality of opportunity</w:t>
      </w:r>
    </w:p>
    <w:p w14:paraId="0C718C88" w14:textId="4FDB4D9A" w:rsidR="00675F71" w:rsidRDefault="00675F71" w:rsidP="00077768">
      <w:pPr>
        <w:pStyle w:val="22-Modeltekst"/>
        <w:widowControl/>
        <w:numPr>
          <w:ilvl w:val="0"/>
          <w:numId w:val="1"/>
        </w:numPr>
        <w:tabs>
          <w:tab w:val="left" w:pos="720"/>
          <w:tab w:val="left" w:pos="1080"/>
          <w:tab w:val="left" w:pos="1440"/>
          <w:tab w:val="left" w:pos="1800"/>
          <w:tab w:val="left" w:pos="2160"/>
        </w:tabs>
        <w:ind w:left="720"/>
        <w:rPr>
          <w:rFonts w:ascii="Times New Roman" w:hAnsi="Times New Roman"/>
          <w:color w:val="auto"/>
          <w:spacing w:val="0"/>
          <w:sz w:val="24"/>
          <w:szCs w:val="24"/>
          <w:lang w:val="en-GB"/>
        </w:rPr>
      </w:pPr>
      <w:r>
        <w:rPr>
          <w:rFonts w:ascii="Times New Roman" w:hAnsi="Times New Roman"/>
          <w:color w:val="auto"/>
          <w:spacing w:val="0"/>
          <w:sz w:val="24"/>
          <w:szCs w:val="24"/>
          <w:lang w:val="en-GB"/>
        </w:rPr>
        <w:t xml:space="preserve">bullying </w:t>
      </w:r>
      <w:r w:rsidR="00EC40D9">
        <w:rPr>
          <w:rFonts w:ascii="Times New Roman" w:hAnsi="Times New Roman"/>
          <w:color w:val="auto"/>
          <w:spacing w:val="0"/>
          <w:sz w:val="24"/>
          <w:szCs w:val="24"/>
          <w:lang w:val="en-GB"/>
        </w:rPr>
        <w:t>or</w:t>
      </w:r>
      <w:r>
        <w:rPr>
          <w:rFonts w:ascii="Times New Roman" w:hAnsi="Times New Roman"/>
          <w:color w:val="auto"/>
          <w:spacing w:val="0"/>
          <w:sz w:val="24"/>
          <w:szCs w:val="24"/>
          <w:lang w:val="en-GB"/>
        </w:rPr>
        <w:t xml:space="preserve"> harassment</w:t>
      </w:r>
      <w:r w:rsidRPr="00077768">
        <w:rPr>
          <w:rFonts w:ascii="Times New Roman" w:hAnsi="Times New Roman"/>
          <w:color w:val="auto"/>
          <w:spacing w:val="0"/>
          <w:sz w:val="24"/>
          <w:szCs w:val="24"/>
          <w:lang w:val="en-GB"/>
        </w:rPr>
        <w:t>.</w:t>
      </w:r>
    </w:p>
    <w:p w14:paraId="1AD279E5" w14:textId="1B938AE8" w:rsidR="00A50B3A" w:rsidRPr="00077768" w:rsidRDefault="00A50B3A" w:rsidP="005B7E9C">
      <w:pPr>
        <w:pStyle w:val="22-Modeltekst"/>
        <w:widowControl/>
        <w:tabs>
          <w:tab w:val="left" w:pos="720"/>
          <w:tab w:val="left" w:pos="1080"/>
          <w:tab w:val="left" w:pos="1440"/>
          <w:tab w:val="left" w:pos="1800"/>
          <w:tab w:val="left" w:pos="2160"/>
        </w:tabs>
        <w:rPr>
          <w:rFonts w:ascii="Times New Roman" w:hAnsi="Times New Roman"/>
          <w:color w:val="auto"/>
          <w:spacing w:val="0"/>
          <w:sz w:val="24"/>
          <w:szCs w:val="24"/>
          <w:lang w:val="en-GB"/>
        </w:rPr>
      </w:pPr>
      <w:r>
        <w:rPr>
          <w:rFonts w:ascii="Times New Roman" w:hAnsi="Times New Roman"/>
          <w:color w:val="auto"/>
          <w:spacing w:val="0"/>
          <w:sz w:val="24"/>
          <w:szCs w:val="24"/>
          <w:lang w:val="en-GB"/>
        </w:rPr>
        <w:t>[The Company has a separate dignity at work policy and if you have been the victim of bullying or harassmen</w:t>
      </w:r>
      <w:r w:rsidR="00CF0BB2">
        <w:rPr>
          <w:rFonts w:ascii="Times New Roman" w:hAnsi="Times New Roman"/>
          <w:color w:val="auto"/>
          <w:spacing w:val="0"/>
          <w:sz w:val="24"/>
          <w:szCs w:val="24"/>
          <w:lang w:val="en-GB"/>
        </w:rPr>
        <w:t>t,</w:t>
      </w:r>
      <w:r>
        <w:rPr>
          <w:rFonts w:ascii="Times New Roman" w:hAnsi="Times New Roman"/>
          <w:color w:val="auto"/>
          <w:spacing w:val="0"/>
          <w:sz w:val="24"/>
          <w:szCs w:val="24"/>
          <w:lang w:val="en-GB"/>
        </w:rPr>
        <w:t xml:space="preserve"> you are encouraged to report this in accordance with the procedure set out in that policy rather than using this grievance procedure.] </w:t>
      </w:r>
    </w:p>
    <w:p w14:paraId="3BA22D57" w14:textId="38CF3DD7" w:rsidR="009C2E6E" w:rsidRDefault="009C2E6E" w:rsidP="009C2E6E">
      <w:pPr>
        <w:pStyle w:val="22-Modeltekst"/>
        <w:widowControl/>
        <w:tabs>
          <w:tab w:val="left" w:pos="720"/>
          <w:tab w:val="left" w:pos="1080"/>
          <w:tab w:val="left" w:pos="1440"/>
          <w:tab w:val="left" w:pos="1800"/>
          <w:tab w:val="left" w:pos="2160"/>
        </w:tabs>
        <w:rPr>
          <w:rFonts w:ascii="Times New Roman" w:hAnsi="Times New Roman"/>
          <w:color w:val="auto"/>
          <w:spacing w:val="0"/>
          <w:sz w:val="24"/>
          <w:szCs w:val="24"/>
          <w:lang w:val="en-GB"/>
        </w:rPr>
      </w:pPr>
      <w:r>
        <w:rPr>
          <w:rFonts w:ascii="Times New Roman" w:hAnsi="Times New Roman"/>
          <w:color w:val="auto"/>
          <w:spacing w:val="0"/>
          <w:sz w:val="24"/>
          <w:szCs w:val="24"/>
          <w:lang w:val="en-GB"/>
        </w:rPr>
        <w:t xml:space="preserve">[The Company also operates a separate whistleblowing policy to enable employees to report </w:t>
      </w:r>
      <w:r w:rsidR="00CF0BB2">
        <w:rPr>
          <w:rFonts w:ascii="Times New Roman" w:hAnsi="Times New Roman"/>
          <w:color w:val="auto"/>
          <w:spacing w:val="0"/>
          <w:sz w:val="24"/>
          <w:szCs w:val="24"/>
          <w:lang w:val="en-GB"/>
        </w:rPr>
        <w:t xml:space="preserve">alleged </w:t>
      </w:r>
      <w:r>
        <w:rPr>
          <w:rFonts w:ascii="Times New Roman" w:hAnsi="Times New Roman"/>
          <w:color w:val="auto"/>
          <w:spacing w:val="0"/>
          <w:sz w:val="24"/>
          <w:szCs w:val="24"/>
          <w:lang w:val="en-GB"/>
        </w:rPr>
        <w:t>fraud, malpractice, bribery or other illegal activity or wrongdoing</w:t>
      </w:r>
      <w:r w:rsidR="00CF0BB2">
        <w:rPr>
          <w:rFonts w:ascii="Times New Roman" w:hAnsi="Times New Roman"/>
          <w:color w:val="auto"/>
          <w:spacing w:val="0"/>
          <w:sz w:val="24"/>
          <w:szCs w:val="24"/>
          <w:lang w:val="en-GB"/>
        </w:rPr>
        <w:t xml:space="preserve"> in the workplace</w:t>
      </w:r>
      <w:r>
        <w:rPr>
          <w:rFonts w:ascii="Times New Roman" w:hAnsi="Times New Roman"/>
          <w:color w:val="auto"/>
          <w:spacing w:val="0"/>
          <w:sz w:val="24"/>
          <w:szCs w:val="24"/>
          <w:lang w:val="en-GB"/>
        </w:rPr>
        <w:t xml:space="preserve">. However, if your concern relates to a breach of your own contract of employment which does not affect anyone else, you should raise the matter under this grievance procedure. Where you </w:t>
      </w:r>
      <w:r w:rsidR="00CF0BB2">
        <w:rPr>
          <w:rFonts w:ascii="Times New Roman" w:hAnsi="Times New Roman"/>
          <w:color w:val="auto"/>
          <w:spacing w:val="0"/>
          <w:sz w:val="24"/>
          <w:szCs w:val="24"/>
          <w:lang w:val="en-GB"/>
        </w:rPr>
        <w:t>believe that</w:t>
      </w:r>
      <w:r>
        <w:rPr>
          <w:rFonts w:ascii="Times New Roman" w:hAnsi="Times New Roman"/>
          <w:color w:val="auto"/>
          <w:spacing w:val="0"/>
          <w:sz w:val="24"/>
          <w:szCs w:val="24"/>
          <w:lang w:val="en-GB"/>
        </w:rPr>
        <w:t xml:space="preserve"> you have been victimised</w:t>
      </w:r>
      <w:r w:rsidR="00AC48CF">
        <w:rPr>
          <w:rFonts w:ascii="Times New Roman" w:hAnsi="Times New Roman"/>
          <w:color w:val="auto"/>
          <w:spacing w:val="0"/>
          <w:sz w:val="24"/>
          <w:szCs w:val="24"/>
          <w:lang w:val="en-GB"/>
        </w:rPr>
        <w:t xml:space="preserve"> or subjected to a detriment</w:t>
      </w:r>
      <w:r>
        <w:rPr>
          <w:rFonts w:ascii="Times New Roman" w:hAnsi="Times New Roman"/>
          <w:color w:val="auto"/>
          <w:spacing w:val="0"/>
          <w:sz w:val="24"/>
          <w:szCs w:val="24"/>
          <w:lang w:val="en-GB"/>
        </w:rPr>
        <w:t xml:space="preserve"> for an act of whistleblowing, you may also raise the matter under this grievance procedure.]</w:t>
      </w:r>
    </w:p>
    <w:p w14:paraId="2AF8E8E8" w14:textId="7E57ADA6" w:rsidR="00AC48CF" w:rsidRDefault="00AC48CF" w:rsidP="00077768">
      <w:pPr>
        <w:pStyle w:val="22-Modeltekst"/>
        <w:widowControl/>
        <w:tabs>
          <w:tab w:val="left" w:pos="720"/>
          <w:tab w:val="left" w:pos="1080"/>
          <w:tab w:val="left" w:pos="1440"/>
          <w:tab w:val="left" w:pos="1800"/>
          <w:tab w:val="left" w:pos="2160"/>
        </w:tabs>
        <w:rPr>
          <w:rFonts w:ascii="Times New Roman" w:hAnsi="Times New Roman"/>
          <w:color w:val="auto"/>
          <w:spacing w:val="0"/>
          <w:sz w:val="24"/>
          <w:szCs w:val="24"/>
          <w:lang w:val="en-GB"/>
        </w:rPr>
      </w:pPr>
      <w:r>
        <w:rPr>
          <w:rFonts w:ascii="Times New Roman" w:hAnsi="Times New Roman"/>
          <w:color w:val="auto"/>
          <w:spacing w:val="0"/>
          <w:sz w:val="24"/>
          <w:szCs w:val="24"/>
          <w:lang w:val="en-GB"/>
        </w:rPr>
        <w:t>[This grievance procedure does not apply to grievances concerning two or more employees (collective grievances) raised by employee representatives. These will be dealt with as appropriate to the facts of the case.]</w:t>
      </w:r>
    </w:p>
    <w:p w14:paraId="716B680B" w14:textId="40A4F066"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lastRenderedPageBreak/>
        <w:t xml:space="preserve">This grievance procedure is </w:t>
      </w:r>
      <w:r>
        <w:rPr>
          <w:rFonts w:ascii="Times New Roman" w:eastAsia="Times New Roman" w:hAnsi="Times New Roman"/>
          <w:b/>
          <w:bCs/>
          <w:spacing w:val="0"/>
          <w:sz w:val="24"/>
          <w:szCs w:val="24"/>
          <w:lang w:val="en-GB"/>
        </w:rPr>
        <w:t>entirely non-contractual</w:t>
      </w:r>
      <w:r>
        <w:rPr>
          <w:rFonts w:ascii="Times New Roman" w:eastAsia="Times New Roman" w:hAnsi="Times New Roman"/>
          <w:spacing w:val="0"/>
          <w:sz w:val="24"/>
          <w:szCs w:val="24"/>
          <w:lang w:val="en-GB"/>
        </w:rPr>
        <w:t xml:space="preserve"> and does not form part of an employee’s contract of employment</w:t>
      </w:r>
      <w:r w:rsidR="00054F26">
        <w:rPr>
          <w:rFonts w:ascii="Times New Roman" w:eastAsia="Times New Roman" w:hAnsi="Times New Roman"/>
          <w:spacing w:val="0"/>
          <w:sz w:val="24"/>
          <w:szCs w:val="24"/>
          <w:lang w:val="en-GB"/>
        </w:rPr>
        <w:t xml:space="preserve"> and may be amended at any time</w:t>
      </w:r>
      <w:r>
        <w:rPr>
          <w:rFonts w:ascii="Times New Roman" w:eastAsia="Times New Roman" w:hAnsi="Times New Roman"/>
          <w:spacing w:val="0"/>
          <w:sz w:val="24"/>
          <w:szCs w:val="24"/>
          <w:lang w:val="en-GB"/>
        </w:rPr>
        <w:t>.</w:t>
      </w:r>
      <w:r w:rsidR="00054F26">
        <w:rPr>
          <w:rFonts w:ascii="Times New Roman" w:eastAsia="Times New Roman" w:hAnsi="Times New Roman"/>
          <w:spacing w:val="0"/>
          <w:sz w:val="24"/>
          <w:szCs w:val="24"/>
          <w:lang w:val="en-GB"/>
        </w:rPr>
        <w:t xml:space="preserve"> The Company may also vary this grievance procedure as appropriate in any case.</w:t>
      </w:r>
    </w:p>
    <w:p w14:paraId="12A75B70" w14:textId="280B7CD7" w:rsidR="009238BF" w:rsidRDefault="009238BF">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If you have any difficulty at any stage of the grievance procedure</w:t>
      </w:r>
      <w:r w:rsidR="00B14400">
        <w:rPr>
          <w:rFonts w:ascii="Times New Roman" w:eastAsia="Times New Roman" w:hAnsi="Times New Roman"/>
          <w:spacing w:val="0"/>
          <w:sz w:val="24"/>
          <w:szCs w:val="24"/>
          <w:lang w:val="en-GB"/>
        </w:rPr>
        <w:t>, for example,</w:t>
      </w:r>
      <w:r>
        <w:rPr>
          <w:rFonts w:ascii="Times New Roman" w:eastAsia="Times New Roman" w:hAnsi="Times New Roman"/>
          <w:spacing w:val="0"/>
          <w:sz w:val="24"/>
          <w:szCs w:val="24"/>
          <w:lang w:val="en-GB"/>
        </w:rPr>
        <w:t xml:space="preserve"> because of a disability or because </w:t>
      </w:r>
      <w:r w:rsidR="00231861">
        <w:rPr>
          <w:rFonts w:ascii="Times New Roman" w:eastAsia="Times New Roman" w:hAnsi="Times New Roman"/>
          <w:spacing w:val="0"/>
          <w:sz w:val="24"/>
          <w:szCs w:val="24"/>
          <w:lang w:val="en-GB"/>
        </w:rPr>
        <w:t xml:space="preserve">you have difficulty understanding </w:t>
      </w:r>
      <w:r>
        <w:rPr>
          <w:rFonts w:ascii="Times New Roman" w:eastAsia="Times New Roman" w:hAnsi="Times New Roman"/>
          <w:spacing w:val="0"/>
          <w:sz w:val="24"/>
          <w:szCs w:val="24"/>
          <w:lang w:val="en-GB"/>
        </w:rPr>
        <w:t>English, you should discuss the situation with your line manager as soon as possible.</w:t>
      </w:r>
    </w:p>
    <w:p w14:paraId="40835985" w14:textId="77777777" w:rsidR="008B375D" w:rsidRDefault="008B375D">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Procedure</w:t>
      </w:r>
    </w:p>
    <w:p w14:paraId="0A0E0FF9" w14:textId="79A77B46"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If you cannot </w:t>
      </w:r>
      <w:r w:rsidR="00622414">
        <w:rPr>
          <w:rFonts w:ascii="Times New Roman" w:eastAsia="Times New Roman" w:hAnsi="Times New Roman"/>
          <w:spacing w:val="0"/>
          <w:sz w:val="24"/>
          <w:szCs w:val="24"/>
          <w:lang w:val="en-GB"/>
        </w:rPr>
        <w:t>resolve</w:t>
      </w:r>
      <w:r>
        <w:rPr>
          <w:rFonts w:ascii="Times New Roman" w:eastAsia="Times New Roman" w:hAnsi="Times New Roman"/>
          <w:spacing w:val="0"/>
          <w:sz w:val="24"/>
          <w:szCs w:val="24"/>
          <w:lang w:val="en-GB"/>
        </w:rPr>
        <w:t xml:space="preserve"> your grievance informally, you should raise it formally. This procedure has been drawn up to establish the appropriate steps to be followed when pursuing and dealing with a formal grievance.</w:t>
      </w:r>
    </w:p>
    <w:p w14:paraId="58876FF7" w14:textId="77777777" w:rsidR="008B375D" w:rsidRDefault="008B375D">
      <w:pPr>
        <w:pStyle w:val="22-Modeltekst"/>
        <w:rPr>
          <w:rFonts w:ascii="Times New Roman" w:eastAsia="Times New Roman" w:hAnsi="Times New Roman"/>
          <w:b/>
          <w:bCs/>
          <w:spacing w:val="0"/>
          <w:sz w:val="24"/>
          <w:szCs w:val="24"/>
          <w:u w:val="single"/>
          <w:lang w:val="en-GB"/>
        </w:rPr>
      </w:pPr>
      <w:r>
        <w:rPr>
          <w:rFonts w:ascii="Times New Roman" w:eastAsia="Times New Roman" w:hAnsi="Times New Roman"/>
          <w:b/>
          <w:bCs/>
          <w:spacing w:val="0"/>
          <w:sz w:val="24"/>
          <w:szCs w:val="24"/>
          <w:u w:val="single"/>
          <w:lang w:val="en-GB"/>
        </w:rPr>
        <w:t>Stage 1</w:t>
      </w:r>
    </w:p>
    <w:p w14:paraId="5EDF2C86" w14:textId="29313241"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In the event of your having a formal grievance relating to your employment you should, in the first instance, put your grievance in writing and address it to your line manager, making clear that you wish to raise a formal grievance under the terms of this procedure. Where your grievance </w:t>
      </w:r>
      <w:r w:rsidR="00622414">
        <w:rPr>
          <w:rFonts w:ascii="Times New Roman" w:eastAsia="Times New Roman" w:hAnsi="Times New Roman"/>
          <w:spacing w:val="0"/>
          <w:sz w:val="24"/>
          <w:szCs w:val="24"/>
          <w:lang w:val="en-GB"/>
        </w:rPr>
        <w:t>concerns</w:t>
      </w:r>
      <w:r>
        <w:rPr>
          <w:rFonts w:ascii="Times New Roman" w:eastAsia="Times New Roman" w:hAnsi="Times New Roman"/>
          <w:spacing w:val="0"/>
          <w:sz w:val="24"/>
          <w:szCs w:val="24"/>
          <w:lang w:val="en-GB"/>
        </w:rPr>
        <w:t xml:space="preserve"> your line manager, your complaint should be addressed to an alternative manager or to the human resources department. </w:t>
      </w:r>
      <w:r w:rsidR="00622414">
        <w:rPr>
          <w:rFonts w:ascii="Times New Roman" w:eastAsia="Times New Roman" w:hAnsi="Times New Roman"/>
          <w:spacing w:val="0"/>
          <w:sz w:val="24"/>
          <w:szCs w:val="24"/>
          <w:lang w:val="en-GB"/>
        </w:rPr>
        <w:t xml:space="preserve">Your written grievance should contain a brief description of the nature of your complaint, including any relevant </w:t>
      </w:r>
      <w:r w:rsidR="00B14400">
        <w:rPr>
          <w:rFonts w:ascii="Times New Roman" w:eastAsia="Times New Roman" w:hAnsi="Times New Roman"/>
          <w:spacing w:val="0"/>
          <w:sz w:val="24"/>
          <w:szCs w:val="24"/>
          <w:lang w:val="en-GB"/>
        </w:rPr>
        <w:t xml:space="preserve">dates, locations, </w:t>
      </w:r>
      <w:proofErr w:type="gramStart"/>
      <w:r w:rsidR="00622414">
        <w:rPr>
          <w:rFonts w:ascii="Times New Roman" w:eastAsia="Times New Roman" w:hAnsi="Times New Roman"/>
          <w:spacing w:val="0"/>
          <w:sz w:val="24"/>
          <w:szCs w:val="24"/>
          <w:lang w:val="en-GB"/>
        </w:rPr>
        <w:t>facts</w:t>
      </w:r>
      <w:proofErr w:type="gramEnd"/>
      <w:r w:rsidR="00B14400">
        <w:rPr>
          <w:rFonts w:ascii="Times New Roman" w:eastAsia="Times New Roman" w:hAnsi="Times New Roman"/>
          <w:spacing w:val="0"/>
          <w:sz w:val="24"/>
          <w:szCs w:val="24"/>
          <w:lang w:val="en-GB"/>
        </w:rPr>
        <w:t xml:space="preserve"> </w:t>
      </w:r>
      <w:r w:rsidR="00622414">
        <w:rPr>
          <w:rFonts w:ascii="Times New Roman" w:eastAsia="Times New Roman" w:hAnsi="Times New Roman"/>
          <w:spacing w:val="0"/>
          <w:sz w:val="24"/>
          <w:szCs w:val="24"/>
          <w:lang w:val="en-GB"/>
        </w:rPr>
        <w:t xml:space="preserve">and names of individuals involved. </w:t>
      </w:r>
      <w:r>
        <w:rPr>
          <w:rFonts w:ascii="Times New Roman" w:eastAsia="Times New Roman" w:hAnsi="Times New Roman"/>
          <w:spacing w:val="0"/>
          <w:sz w:val="24"/>
          <w:szCs w:val="24"/>
          <w:lang w:val="en-GB"/>
        </w:rPr>
        <w:t>This grievance procedure will not be invoked unless you raise your grievance in accordance with these requirements.</w:t>
      </w:r>
    </w:p>
    <w:p w14:paraId="7485B170" w14:textId="43993189" w:rsidR="00060EDB" w:rsidRDefault="00060EDB">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It may be necessary for the Company to carry out an investigation into your grievance. The amount of the investigation required will depend on the nature of the allegations, and it may involve interviewing and taking statements from you and any witnesses and/or reviewing relevant documents. You must co-operate fully and promptly in any investigation. </w:t>
      </w:r>
      <w:r w:rsidR="00FE1574">
        <w:rPr>
          <w:rFonts w:ascii="Times New Roman" w:eastAsia="Times New Roman" w:hAnsi="Times New Roman"/>
          <w:spacing w:val="0"/>
          <w:sz w:val="24"/>
          <w:szCs w:val="24"/>
          <w:lang w:val="en-GB"/>
        </w:rPr>
        <w:t>We may commence an investigation before holding a grievance meeting where we consider this appropriate, but in other cases we may hold the grievance meeting before deciding what (if any) investigation to carry out.</w:t>
      </w:r>
    </w:p>
    <w:p w14:paraId="32BBE9B2" w14:textId="5F61B65C"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A manager (who may not be the manager to whom your grievance was addressed) will invite you to attend a grievance meeting to discuss your grievance and you have the right to be accompanied at this meeting by a trade union official</w:t>
      </w:r>
      <w:r w:rsidR="00054F26">
        <w:rPr>
          <w:rFonts w:ascii="Times New Roman" w:eastAsia="Times New Roman" w:hAnsi="Times New Roman"/>
          <w:spacing w:val="0"/>
          <w:sz w:val="24"/>
          <w:szCs w:val="24"/>
          <w:lang w:val="en-GB"/>
        </w:rPr>
        <w:t xml:space="preserve"> or representative</w:t>
      </w:r>
      <w:r>
        <w:rPr>
          <w:rFonts w:ascii="Times New Roman" w:eastAsia="Times New Roman" w:hAnsi="Times New Roman"/>
          <w:spacing w:val="0"/>
          <w:sz w:val="24"/>
          <w:szCs w:val="24"/>
          <w:lang w:val="en-GB"/>
        </w:rPr>
        <w:t xml:space="preserve"> or a fellow employee of your choice. </w:t>
      </w:r>
      <w:bookmarkStart w:id="0" w:name="_Hlk85620304"/>
      <w:r w:rsidR="00D83A77" w:rsidRPr="00D83A77">
        <w:rPr>
          <w:rFonts w:ascii="Times New Roman" w:eastAsia="Times New Roman" w:hAnsi="Times New Roman"/>
          <w:spacing w:val="0"/>
          <w:sz w:val="24"/>
          <w:szCs w:val="24"/>
          <w:lang w:val="en-GB"/>
        </w:rPr>
        <w:t xml:space="preserve">The meeting will also be attended by someone whose role is </w:t>
      </w:r>
      <w:r w:rsidR="009766F3">
        <w:rPr>
          <w:rFonts w:ascii="Times New Roman" w:eastAsia="Times New Roman" w:hAnsi="Times New Roman"/>
          <w:spacing w:val="0"/>
          <w:sz w:val="24"/>
          <w:szCs w:val="24"/>
          <w:lang w:val="en-GB"/>
        </w:rPr>
        <w:t xml:space="preserve">to </w:t>
      </w:r>
      <w:r w:rsidR="00D83A77" w:rsidRPr="00D83A77">
        <w:rPr>
          <w:rFonts w:ascii="Times New Roman" w:eastAsia="Times New Roman" w:hAnsi="Times New Roman"/>
          <w:spacing w:val="0"/>
          <w:sz w:val="24"/>
          <w:szCs w:val="24"/>
          <w:lang w:val="en-GB"/>
        </w:rPr>
        <w:t>take an attendance note of the meeting</w:t>
      </w:r>
      <w:r w:rsidR="00D83A77">
        <w:rPr>
          <w:rFonts w:ascii="Times New Roman" w:eastAsia="Times New Roman" w:hAnsi="Times New Roman"/>
          <w:spacing w:val="0"/>
          <w:sz w:val="24"/>
          <w:szCs w:val="24"/>
          <w:lang w:val="en-GB"/>
        </w:rPr>
        <w:t xml:space="preserve">. </w:t>
      </w:r>
      <w:bookmarkEnd w:id="0"/>
      <w:r>
        <w:rPr>
          <w:rFonts w:ascii="Times New Roman" w:eastAsia="Times New Roman" w:hAnsi="Times New Roman"/>
          <w:spacing w:val="0"/>
          <w:sz w:val="24"/>
          <w:szCs w:val="24"/>
          <w:lang w:val="en-GB"/>
        </w:rPr>
        <w:t xml:space="preserve">Every effort will be made to convene the grievance meeting at a time which is convenient for you and your companion to attend. If this means that the meeting cannot be held within a reasonable period (usually within five working days of the original date set), we ask that you </w:t>
      </w:r>
      <w:proofErr w:type="gramStart"/>
      <w:r>
        <w:rPr>
          <w:rFonts w:ascii="Times New Roman" w:eastAsia="Times New Roman" w:hAnsi="Times New Roman"/>
          <w:spacing w:val="0"/>
          <w:sz w:val="24"/>
          <w:szCs w:val="24"/>
          <w:lang w:val="en-GB"/>
        </w:rPr>
        <w:t>make arrangements</w:t>
      </w:r>
      <w:proofErr w:type="gramEnd"/>
      <w:r>
        <w:rPr>
          <w:rFonts w:ascii="Times New Roman" w:eastAsia="Times New Roman" w:hAnsi="Times New Roman"/>
          <w:spacing w:val="0"/>
          <w:sz w:val="24"/>
          <w:szCs w:val="24"/>
          <w:lang w:val="en-GB"/>
        </w:rPr>
        <w:t xml:space="preserve"> with another companion who is available to attend. Any employee who is chosen to accompany another </w:t>
      </w:r>
      <w:r w:rsidR="00AB0215">
        <w:rPr>
          <w:rFonts w:ascii="Times New Roman" w:eastAsia="Times New Roman" w:hAnsi="Times New Roman"/>
          <w:spacing w:val="0"/>
          <w:sz w:val="24"/>
          <w:szCs w:val="24"/>
          <w:lang w:val="en-GB"/>
        </w:rPr>
        <w:t>to</w:t>
      </w:r>
      <w:r>
        <w:rPr>
          <w:rFonts w:ascii="Times New Roman" w:eastAsia="Times New Roman" w:hAnsi="Times New Roman"/>
          <w:spacing w:val="0"/>
          <w:sz w:val="24"/>
          <w:szCs w:val="24"/>
          <w:lang w:val="en-GB"/>
        </w:rPr>
        <w:t xml:space="preserve"> a grievance </w:t>
      </w:r>
      <w:r w:rsidR="00AB0215">
        <w:rPr>
          <w:rFonts w:ascii="Times New Roman" w:eastAsia="Times New Roman" w:hAnsi="Times New Roman"/>
          <w:spacing w:val="0"/>
          <w:sz w:val="24"/>
          <w:szCs w:val="24"/>
          <w:lang w:val="en-GB"/>
        </w:rPr>
        <w:t>meeting</w:t>
      </w:r>
      <w:r>
        <w:rPr>
          <w:rFonts w:ascii="Times New Roman" w:eastAsia="Times New Roman" w:hAnsi="Times New Roman"/>
          <w:spacing w:val="0"/>
          <w:sz w:val="24"/>
          <w:szCs w:val="24"/>
          <w:lang w:val="en-GB"/>
        </w:rPr>
        <w:t xml:space="preserve"> is entitled to take paid time off for this purpose.</w:t>
      </w:r>
    </w:p>
    <w:p w14:paraId="6E012369" w14:textId="77777777" w:rsidR="00054F26" w:rsidRDefault="00054F26">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Your</w:t>
      </w:r>
      <w:r w:rsidRPr="00054F26">
        <w:rPr>
          <w:rFonts w:ascii="Times New Roman" w:eastAsia="Times New Roman" w:hAnsi="Times New Roman"/>
          <w:spacing w:val="0"/>
          <w:sz w:val="24"/>
          <w:szCs w:val="24"/>
          <w:lang w:val="en-GB"/>
        </w:rPr>
        <w:t xml:space="preserve"> chosen companion will be permitted both to address the meeting and to confer with </w:t>
      </w:r>
      <w:r w:rsidR="00E053CF">
        <w:rPr>
          <w:rFonts w:ascii="Times New Roman" w:eastAsia="Times New Roman" w:hAnsi="Times New Roman"/>
          <w:spacing w:val="0"/>
          <w:sz w:val="24"/>
          <w:szCs w:val="24"/>
          <w:lang w:val="en-GB"/>
        </w:rPr>
        <w:t>you</w:t>
      </w:r>
      <w:r w:rsidRPr="00054F26">
        <w:rPr>
          <w:rFonts w:ascii="Times New Roman" w:eastAsia="Times New Roman" w:hAnsi="Times New Roman"/>
          <w:spacing w:val="0"/>
          <w:sz w:val="24"/>
          <w:szCs w:val="24"/>
          <w:lang w:val="en-GB"/>
        </w:rPr>
        <w:t xml:space="preserve"> during the meeting, but they will not be permitted to answer questions on </w:t>
      </w:r>
      <w:r w:rsidR="00E053CF">
        <w:rPr>
          <w:rFonts w:ascii="Times New Roman" w:eastAsia="Times New Roman" w:hAnsi="Times New Roman"/>
          <w:spacing w:val="0"/>
          <w:sz w:val="24"/>
          <w:szCs w:val="24"/>
          <w:lang w:val="en-GB"/>
        </w:rPr>
        <w:t>your</w:t>
      </w:r>
      <w:r w:rsidRPr="00054F26">
        <w:rPr>
          <w:rFonts w:ascii="Times New Roman" w:eastAsia="Times New Roman" w:hAnsi="Times New Roman"/>
          <w:spacing w:val="0"/>
          <w:sz w:val="24"/>
          <w:szCs w:val="24"/>
          <w:lang w:val="en-GB"/>
        </w:rPr>
        <w:t xml:space="preserve"> behalf. They are also not entitled to address the meeting against </w:t>
      </w:r>
      <w:r w:rsidR="00E053CF">
        <w:rPr>
          <w:rFonts w:ascii="Times New Roman" w:eastAsia="Times New Roman" w:hAnsi="Times New Roman"/>
          <w:spacing w:val="0"/>
          <w:sz w:val="24"/>
          <w:szCs w:val="24"/>
          <w:lang w:val="en-GB"/>
        </w:rPr>
        <w:t>your</w:t>
      </w:r>
      <w:r w:rsidRPr="00054F26">
        <w:rPr>
          <w:rFonts w:ascii="Times New Roman" w:eastAsia="Times New Roman" w:hAnsi="Times New Roman"/>
          <w:spacing w:val="0"/>
          <w:sz w:val="24"/>
          <w:szCs w:val="24"/>
          <w:lang w:val="en-GB"/>
        </w:rPr>
        <w:t xml:space="preserve"> wishes or to act in a way that prevents anyone from contributing to the meeting. </w:t>
      </w:r>
      <w:r w:rsidR="00E053CF">
        <w:rPr>
          <w:rFonts w:ascii="Times New Roman" w:eastAsia="Times New Roman" w:hAnsi="Times New Roman"/>
          <w:spacing w:val="0"/>
          <w:sz w:val="24"/>
          <w:szCs w:val="24"/>
          <w:lang w:val="en-GB"/>
        </w:rPr>
        <w:t>You</w:t>
      </w:r>
      <w:r w:rsidRPr="00054F26">
        <w:rPr>
          <w:rFonts w:ascii="Times New Roman" w:eastAsia="Times New Roman" w:hAnsi="Times New Roman"/>
          <w:spacing w:val="0"/>
          <w:sz w:val="24"/>
          <w:szCs w:val="24"/>
          <w:lang w:val="en-GB"/>
        </w:rPr>
        <w:t xml:space="preserve"> must inform the chair of the meeting of the identity of </w:t>
      </w:r>
      <w:r w:rsidR="00647558">
        <w:rPr>
          <w:rFonts w:ascii="Times New Roman" w:eastAsia="Times New Roman" w:hAnsi="Times New Roman"/>
          <w:spacing w:val="0"/>
          <w:sz w:val="24"/>
          <w:szCs w:val="24"/>
          <w:lang w:val="en-GB"/>
        </w:rPr>
        <w:t>your</w:t>
      </w:r>
      <w:r w:rsidRPr="00054F26">
        <w:rPr>
          <w:rFonts w:ascii="Times New Roman" w:eastAsia="Times New Roman" w:hAnsi="Times New Roman"/>
          <w:spacing w:val="0"/>
          <w:sz w:val="24"/>
          <w:szCs w:val="24"/>
          <w:lang w:val="en-GB"/>
        </w:rPr>
        <w:t xml:space="preserve"> chosen companion in good time in advance of the meeting. The Company may, at its absolute discretion, allow </w:t>
      </w:r>
      <w:r w:rsidR="00E053CF">
        <w:rPr>
          <w:rFonts w:ascii="Times New Roman" w:eastAsia="Times New Roman" w:hAnsi="Times New Roman"/>
          <w:spacing w:val="0"/>
          <w:sz w:val="24"/>
          <w:szCs w:val="24"/>
          <w:lang w:val="en-GB"/>
        </w:rPr>
        <w:t>you</w:t>
      </w:r>
      <w:r w:rsidRPr="00054F26">
        <w:rPr>
          <w:rFonts w:ascii="Times New Roman" w:eastAsia="Times New Roman" w:hAnsi="Times New Roman"/>
          <w:spacing w:val="0"/>
          <w:sz w:val="24"/>
          <w:szCs w:val="24"/>
          <w:lang w:val="en-GB"/>
        </w:rPr>
        <w:t xml:space="preserve"> to bring a companion who is not a trade union official or representative or a fellow employee where this will help </w:t>
      </w:r>
      <w:r w:rsidR="00E053CF">
        <w:rPr>
          <w:rFonts w:ascii="Times New Roman" w:eastAsia="Times New Roman" w:hAnsi="Times New Roman"/>
          <w:spacing w:val="0"/>
          <w:sz w:val="24"/>
          <w:szCs w:val="24"/>
          <w:lang w:val="en-GB"/>
        </w:rPr>
        <w:t>you</w:t>
      </w:r>
      <w:r w:rsidRPr="00054F26">
        <w:rPr>
          <w:rFonts w:ascii="Times New Roman" w:eastAsia="Times New Roman" w:hAnsi="Times New Roman"/>
          <w:spacing w:val="0"/>
          <w:sz w:val="24"/>
          <w:szCs w:val="24"/>
          <w:lang w:val="en-GB"/>
        </w:rPr>
        <w:t xml:space="preserve"> overcome a particular difficulty caused by a disability or where </w:t>
      </w:r>
      <w:r w:rsidR="00E053CF">
        <w:rPr>
          <w:rFonts w:ascii="Times New Roman" w:eastAsia="Times New Roman" w:hAnsi="Times New Roman"/>
          <w:spacing w:val="0"/>
          <w:sz w:val="24"/>
          <w:szCs w:val="24"/>
          <w:lang w:val="en-GB"/>
        </w:rPr>
        <w:t>you</w:t>
      </w:r>
      <w:r w:rsidRPr="00054F26">
        <w:rPr>
          <w:rFonts w:ascii="Times New Roman" w:eastAsia="Times New Roman" w:hAnsi="Times New Roman"/>
          <w:spacing w:val="0"/>
          <w:sz w:val="24"/>
          <w:szCs w:val="24"/>
          <w:lang w:val="en-GB"/>
        </w:rPr>
        <w:t xml:space="preserve"> have difficulty understanding English. Individuals are not obliged to act as companions if they do not wish to do so.</w:t>
      </w:r>
    </w:p>
    <w:p w14:paraId="3CB85381" w14:textId="77777777"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You must make every effort to attend the grievance meeting. </w:t>
      </w:r>
      <w:r w:rsidR="00E053CF" w:rsidRPr="00E053CF">
        <w:rPr>
          <w:rFonts w:ascii="Times New Roman" w:eastAsia="Times New Roman" w:hAnsi="Times New Roman"/>
          <w:spacing w:val="0"/>
          <w:sz w:val="24"/>
          <w:szCs w:val="24"/>
          <w:lang w:val="en-GB"/>
        </w:rPr>
        <w:t xml:space="preserve">If </w:t>
      </w:r>
      <w:r w:rsidR="00E053CF">
        <w:rPr>
          <w:rFonts w:ascii="Times New Roman" w:eastAsia="Times New Roman" w:hAnsi="Times New Roman"/>
          <w:spacing w:val="0"/>
          <w:sz w:val="24"/>
          <w:szCs w:val="24"/>
          <w:lang w:val="en-GB"/>
        </w:rPr>
        <w:t xml:space="preserve">you </w:t>
      </w:r>
      <w:r w:rsidR="00E053CF" w:rsidRPr="00E053CF">
        <w:rPr>
          <w:rFonts w:ascii="Times New Roman" w:eastAsia="Times New Roman" w:hAnsi="Times New Roman"/>
          <w:spacing w:val="0"/>
          <w:sz w:val="24"/>
          <w:szCs w:val="24"/>
          <w:lang w:val="en-GB"/>
        </w:rPr>
        <w:t xml:space="preserve">or </w:t>
      </w:r>
      <w:r w:rsidR="00E053CF">
        <w:rPr>
          <w:rFonts w:ascii="Times New Roman" w:eastAsia="Times New Roman" w:hAnsi="Times New Roman"/>
          <w:spacing w:val="0"/>
          <w:sz w:val="24"/>
          <w:szCs w:val="24"/>
          <w:lang w:val="en-GB"/>
        </w:rPr>
        <w:t>your</w:t>
      </w:r>
      <w:r w:rsidR="00E053CF" w:rsidRPr="00E053CF">
        <w:rPr>
          <w:rFonts w:ascii="Times New Roman" w:eastAsia="Times New Roman" w:hAnsi="Times New Roman"/>
          <w:spacing w:val="0"/>
          <w:sz w:val="24"/>
          <w:szCs w:val="24"/>
          <w:lang w:val="en-GB"/>
        </w:rPr>
        <w:t xml:space="preserve"> companion cannot </w:t>
      </w:r>
      <w:r w:rsidR="00E053CF" w:rsidRPr="00E053CF">
        <w:rPr>
          <w:rFonts w:ascii="Times New Roman" w:eastAsia="Times New Roman" w:hAnsi="Times New Roman"/>
          <w:spacing w:val="0"/>
          <w:sz w:val="24"/>
          <w:szCs w:val="24"/>
          <w:lang w:val="en-GB"/>
        </w:rPr>
        <w:lastRenderedPageBreak/>
        <w:t xml:space="preserve">attend, </w:t>
      </w:r>
      <w:r w:rsidR="00E053CF">
        <w:rPr>
          <w:rFonts w:ascii="Times New Roman" w:eastAsia="Times New Roman" w:hAnsi="Times New Roman"/>
          <w:spacing w:val="0"/>
          <w:sz w:val="24"/>
          <w:szCs w:val="24"/>
          <w:lang w:val="en-GB"/>
        </w:rPr>
        <w:t xml:space="preserve">you </w:t>
      </w:r>
      <w:r w:rsidR="00E053CF" w:rsidRPr="00E053CF">
        <w:rPr>
          <w:rFonts w:ascii="Times New Roman" w:eastAsia="Times New Roman" w:hAnsi="Times New Roman"/>
          <w:spacing w:val="0"/>
          <w:sz w:val="24"/>
          <w:szCs w:val="24"/>
          <w:lang w:val="en-GB"/>
        </w:rPr>
        <w:t xml:space="preserve">must inform the chair of the meeting immediately so that an alternative date and time can be scheduled. If </w:t>
      </w:r>
      <w:r w:rsidR="00E053CF">
        <w:rPr>
          <w:rFonts w:ascii="Times New Roman" w:eastAsia="Times New Roman" w:hAnsi="Times New Roman"/>
          <w:spacing w:val="0"/>
          <w:sz w:val="24"/>
          <w:szCs w:val="24"/>
          <w:lang w:val="en-GB"/>
        </w:rPr>
        <w:t>you</w:t>
      </w:r>
      <w:r w:rsidR="00E053CF" w:rsidRPr="00E053CF">
        <w:rPr>
          <w:rFonts w:ascii="Times New Roman" w:eastAsia="Times New Roman" w:hAnsi="Times New Roman"/>
          <w:spacing w:val="0"/>
          <w:sz w:val="24"/>
          <w:szCs w:val="24"/>
          <w:lang w:val="en-GB"/>
        </w:rPr>
        <w:t xml:space="preserve"> fail to attend the meeting without good reason, or </w:t>
      </w:r>
      <w:r w:rsidR="00E053CF">
        <w:rPr>
          <w:rFonts w:ascii="Times New Roman" w:eastAsia="Times New Roman" w:hAnsi="Times New Roman"/>
          <w:spacing w:val="0"/>
          <w:sz w:val="24"/>
          <w:szCs w:val="24"/>
          <w:lang w:val="en-GB"/>
        </w:rPr>
        <w:t>are</w:t>
      </w:r>
      <w:r w:rsidR="00E053CF" w:rsidRPr="00E053CF">
        <w:rPr>
          <w:rFonts w:ascii="Times New Roman" w:eastAsia="Times New Roman" w:hAnsi="Times New Roman"/>
          <w:spacing w:val="0"/>
          <w:sz w:val="24"/>
          <w:szCs w:val="24"/>
          <w:lang w:val="en-GB"/>
        </w:rPr>
        <w:t xml:space="preserve"> persistently unable to do so, this could result in the meeting being held in </w:t>
      </w:r>
      <w:r w:rsidR="00647558">
        <w:rPr>
          <w:rFonts w:ascii="Times New Roman" w:eastAsia="Times New Roman" w:hAnsi="Times New Roman"/>
          <w:spacing w:val="0"/>
          <w:sz w:val="24"/>
          <w:szCs w:val="24"/>
          <w:lang w:val="en-GB"/>
        </w:rPr>
        <w:t>your</w:t>
      </w:r>
      <w:r w:rsidR="00E053CF" w:rsidRPr="00E053CF">
        <w:rPr>
          <w:rFonts w:ascii="Times New Roman" w:eastAsia="Times New Roman" w:hAnsi="Times New Roman"/>
          <w:spacing w:val="0"/>
          <w:sz w:val="24"/>
          <w:szCs w:val="24"/>
          <w:lang w:val="en-GB"/>
        </w:rPr>
        <w:t xml:space="preserve"> absence and then the Company may have to take a decision</w:t>
      </w:r>
      <w:r w:rsidR="00E053CF">
        <w:rPr>
          <w:rFonts w:ascii="Times New Roman" w:eastAsia="Times New Roman" w:hAnsi="Times New Roman"/>
          <w:spacing w:val="0"/>
          <w:sz w:val="24"/>
          <w:szCs w:val="24"/>
          <w:lang w:val="en-GB"/>
        </w:rPr>
        <w:t xml:space="preserve"> on your grievance</w:t>
      </w:r>
      <w:r w:rsidR="00E053CF" w:rsidRPr="00E053CF">
        <w:rPr>
          <w:rFonts w:ascii="Times New Roman" w:eastAsia="Times New Roman" w:hAnsi="Times New Roman"/>
          <w:spacing w:val="0"/>
          <w:sz w:val="24"/>
          <w:szCs w:val="24"/>
          <w:lang w:val="en-GB"/>
        </w:rPr>
        <w:t xml:space="preserve"> based on the available evidence (including any written representations that </w:t>
      </w:r>
      <w:r w:rsidR="00E053CF">
        <w:rPr>
          <w:rFonts w:ascii="Times New Roman" w:eastAsia="Times New Roman" w:hAnsi="Times New Roman"/>
          <w:spacing w:val="0"/>
          <w:sz w:val="24"/>
          <w:szCs w:val="24"/>
          <w:lang w:val="en-GB"/>
        </w:rPr>
        <w:t>you</w:t>
      </w:r>
      <w:r w:rsidR="00E053CF" w:rsidRPr="00E053CF">
        <w:rPr>
          <w:rFonts w:ascii="Times New Roman" w:eastAsia="Times New Roman" w:hAnsi="Times New Roman"/>
          <w:spacing w:val="0"/>
          <w:sz w:val="24"/>
          <w:szCs w:val="24"/>
          <w:lang w:val="en-GB"/>
        </w:rPr>
        <w:t xml:space="preserve"> may have made). </w:t>
      </w:r>
      <w:r>
        <w:rPr>
          <w:rFonts w:ascii="Times New Roman" w:eastAsia="Times New Roman" w:hAnsi="Times New Roman"/>
          <w:spacing w:val="0"/>
          <w:sz w:val="24"/>
          <w:szCs w:val="24"/>
          <w:lang w:val="en-GB"/>
        </w:rPr>
        <w:t xml:space="preserve"> </w:t>
      </w:r>
    </w:p>
    <w:p w14:paraId="0668461F" w14:textId="77777777" w:rsidR="005D4279"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At the meeting, you will be permitted to explain your grievance and how you think it should be resolved. </w:t>
      </w:r>
    </w:p>
    <w:p w14:paraId="6956C6F6" w14:textId="77777777" w:rsidR="00325FA4" w:rsidRPr="00325FA4" w:rsidRDefault="00325FA4">
      <w:pPr>
        <w:pStyle w:val="22-Modeltekst"/>
        <w:rPr>
          <w:rFonts w:ascii="Times New Roman" w:hAnsi="Times New Roman"/>
          <w:spacing w:val="0"/>
          <w:sz w:val="24"/>
          <w:szCs w:val="24"/>
          <w:lang w:val="en-GB" w:eastAsia="en-US"/>
        </w:rPr>
      </w:pPr>
      <w:r>
        <w:rPr>
          <w:rFonts w:ascii="Times New Roman" w:hAnsi="Times New Roman"/>
          <w:spacing w:val="0"/>
          <w:sz w:val="24"/>
          <w:szCs w:val="24"/>
          <w:lang w:val="en-GB"/>
        </w:rPr>
        <w:t xml:space="preserve">Although the Company will endeavour to hold a face-to-face grievance meeting with </w:t>
      </w:r>
      <w:r w:rsidR="00FB3F8A">
        <w:rPr>
          <w:rFonts w:ascii="Times New Roman" w:hAnsi="Times New Roman"/>
          <w:spacing w:val="0"/>
          <w:sz w:val="24"/>
          <w:szCs w:val="24"/>
          <w:lang w:val="en-GB"/>
        </w:rPr>
        <w:t>you</w:t>
      </w:r>
      <w:r>
        <w:rPr>
          <w:rFonts w:ascii="Times New Roman" w:hAnsi="Times New Roman"/>
          <w:spacing w:val="0"/>
          <w:sz w:val="24"/>
          <w:szCs w:val="24"/>
          <w:lang w:val="en-GB"/>
        </w:rPr>
        <w:t xml:space="preserve"> in ordinary circumstances, </w:t>
      </w:r>
      <w:r w:rsidR="00E76528">
        <w:rPr>
          <w:rFonts w:ascii="Times New Roman" w:hAnsi="Times New Roman"/>
          <w:spacing w:val="0"/>
          <w:sz w:val="24"/>
          <w:szCs w:val="24"/>
          <w:lang w:val="en-GB"/>
        </w:rPr>
        <w:t>we</w:t>
      </w:r>
      <w:r>
        <w:rPr>
          <w:rFonts w:ascii="Times New Roman" w:hAnsi="Times New Roman"/>
          <w:spacing w:val="0"/>
          <w:sz w:val="24"/>
          <w:szCs w:val="24"/>
          <w:lang w:val="en-GB"/>
        </w:rPr>
        <w:t xml:space="preserve"> reserve the right at </w:t>
      </w:r>
      <w:r w:rsidR="00E76528">
        <w:rPr>
          <w:rFonts w:ascii="Times New Roman" w:hAnsi="Times New Roman"/>
          <w:spacing w:val="0"/>
          <w:sz w:val="24"/>
          <w:szCs w:val="24"/>
          <w:lang w:val="en-GB"/>
        </w:rPr>
        <w:t>our</w:t>
      </w:r>
      <w:r>
        <w:rPr>
          <w:rFonts w:ascii="Times New Roman" w:hAnsi="Times New Roman"/>
          <w:spacing w:val="0"/>
          <w:sz w:val="24"/>
          <w:szCs w:val="24"/>
          <w:lang w:val="en-GB"/>
        </w:rPr>
        <w:t xml:space="preserve"> absolute discretion to hold the meeting</w:t>
      </w:r>
      <w:r w:rsidR="00E76528">
        <w:rPr>
          <w:rFonts w:ascii="Times New Roman" w:hAnsi="Times New Roman"/>
          <w:spacing w:val="0"/>
          <w:sz w:val="24"/>
          <w:szCs w:val="24"/>
          <w:lang w:val="en-GB"/>
        </w:rPr>
        <w:t xml:space="preserve"> (and any appeal meeting)</w:t>
      </w:r>
      <w:r>
        <w:rPr>
          <w:rFonts w:ascii="Times New Roman" w:hAnsi="Times New Roman"/>
          <w:spacing w:val="0"/>
          <w:sz w:val="24"/>
          <w:szCs w:val="24"/>
          <w:lang w:val="en-GB"/>
        </w:rPr>
        <w:t xml:space="preserve"> remotely in exceptional circumstances, for example, in the case of a pandemic virus.</w:t>
      </w:r>
    </w:p>
    <w:p w14:paraId="411BB1F2" w14:textId="77777777" w:rsidR="005D4279" w:rsidRPr="00023DC4" w:rsidRDefault="008B375D" w:rsidP="005D4279">
      <w:pPr>
        <w:widowControl w:val="0"/>
        <w:autoSpaceDE w:val="0"/>
        <w:spacing w:after="170" w:line="280" w:lineRule="atLeast"/>
        <w:jc w:val="both"/>
        <w:textAlignment w:val="baseline"/>
        <w:rPr>
          <w:color w:val="000000"/>
          <w:lang w:val="en-GB"/>
        </w:rPr>
      </w:pPr>
      <w:r>
        <w:rPr>
          <w:lang w:val="en-GB"/>
        </w:rPr>
        <w:t>Please note that it is prohibited for you to record (whether covertly or otherwise) the proceedings at the grievance meeting, and at any appeal meeting, without the express permission of the Company.</w:t>
      </w:r>
      <w:r w:rsidR="005D4279">
        <w:rPr>
          <w:lang w:val="en-GB"/>
        </w:rPr>
        <w:t xml:space="preserve"> </w:t>
      </w:r>
      <w:r w:rsidR="005D4279">
        <w:rPr>
          <w:color w:val="000000"/>
          <w:lang w:val="en-GB"/>
        </w:rPr>
        <w:t xml:space="preserve">If the Company discovers that </w:t>
      </w:r>
      <w:r w:rsidR="00A761A4">
        <w:rPr>
          <w:color w:val="000000"/>
          <w:lang w:val="en-GB"/>
        </w:rPr>
        <w:t>you have</w:t>
      </w:r>
      <w:r w:rsidR="005D4279">
        <w:rPr>
          <w:color w:val="000000"/>
          <w:lang w:val="en-GB"/>
        </w:rPr>
        <w:t xml:space="preserve"> done this covertly, </w:t>
      </w:r>
      <w:r w:rsidR="00A761A4">
        <w:rPr>
          <w:color w:val="000000"/>
          <w:lang w:val="en-GB"/>
        </w:rPr>
        <w:t>you</w:t>
      </w:r>
      <w:r w:rsidR="005D4279">
        <w:rPr>
          <w:color w:val="000000"/>
          <w:lang w:val="en-GB"/>
        </w:rPr>
        <w:t xml:space="preserve"> could be subject to disciplinary action. Depending on the circumstances, it may amount to gross misconduct and could result in </w:t>
      </w:r>
      <w:r w:rsidR="00A761A4">
        <w:rPr>
          <w:color w:val="000000"/>
          <w:lang w:val="en-GB"/>
        </w:rPr>
        <w:t>your</w:t>
      </w:r>
      <w:r w:rsidR="005D4279">
        <w:rPr>
          <w:color w:val="000000"/>
          <w:lang w:val="en-GB"/>
        </w:rPr>
        <w:t xml:space="preserve"> summary dismissal.</w:t>
      </w:r>
    </w:p>
    <w:p w14:paraId="5E865DF0" w14:textId="77777777"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Following the meeting, the Company will endeavour to respond to your grievance as soon as possible and, in any case, within five working days of the grievance meeting. If it is not possible to respond within this </w:t>
      </w:r>
      <w:proofErr w:type="gramStart"/>
      <w:r>
        <w:rPr>
          <w:rFonts w:ascii="Times New Roman" w:eastAsia="Times New Roman" w:hAnsi="Times New Roman"/>
          <w:spacing w:val="0"/>
          <w:sz w:val="24"/>
          <w:szCs w:val="24"/>
          <w:lang w:val="en-GB"/>
        </w:rPr>
        <w:t>time period</w:t>
      </w:r>
      <w:proofErr w:type="gramEnd"/>
      <w:r>
        <w:rPr>
          <w:rFonts w:ascii="Times New Roman" w:eastAsia="Times New Roman" w:hAnsi="Times New Roman"/>
          <w:spacing w:val="0"/>
          <w:sz w:val="24"/>
          <w:szCs w:val="24"/>
          <w:lang w:val="en-GB"/>
        </w:rPr>
        <w:t xml:space="preserve">, you will be given an explanation for the delay and be told when a response can be expected. You will be informed in writing of the Company’s decision on the grievance and notified of your right to appeal against that decision if you are not satisfied with it. </w:t>
      </w:r>
    </w:p>
    <w:p w14:paraId="63CEB5E6" w14:textId="77777777" w:rsidR="008B375D" w:rsidRDefault="008B375D">
      <w:pPr>
        <w:pStyle w:val="22-Modeltekst"/>
        <w:rPr>
          <w:rFonts w:ascii="Times New Roman" w:eastAsia="Times New Roman" w:hAnsi="Times New Roman"/>
          <w:b/>
          <w:bCs/>
          <w:spacing w:val="0"/>
          <w:sz w:val="24"/>
          <w:szCs w:val="24"/>
          <w:u w:val="single"/>
          <w:lang w:val="en-GB"/>
        </w:rPr>
      </w:pPr>
      <w:r>
        <w:rPr>
          <w:rFonts w:ascii="Times New Roman" w:eastAsia="Times New Roman" w:hAnsi="Times New Roman"/>
          <w:b/>
          <w:bCs/>
          <w:spacing w:val="0"/>
          <w:sz w:val="24"/>
          <w:szCs w:val="24"/>
          <w:u w:val="single"/>
          <w:lang w:val="en-GB"/>
        </w:rPr>
        <w:t>Stage 2</w:t>
      </w:r>
    </w:p>
    <w:p w14:paraId="0C25201C" w14:textId="7A2B4624" w:rsidR="008B375D" w:rsidRDefault="008B375D">
      <w:pPr>
        <w:pStyle w:val="22-Modeltekst"/>
        <w:rPr>
          <w:rFonts w:ascii="Times New Roman" w:eastAsia="Times New Roman" w:hAnsi="Times New Roman"/>
          <w:spacing w:val="0"/>
          <w:sz w:val="24"/>
          <w:szCs w:val="24"/>
          <w:lang w:val="en-GB"/>
        </w:rPr>
      </w:pPr>
      <w:proofErr w:type="gramStart"/>
      <w:r>
        <w:rPr>
          <w:rFonts w:ascii="Times New Roman" w:eastAsia="Times New Roman" w:hAnsi="Times New Roman"/>
          <w:spacing w:val="0"/>
          <w:sz w:val="24"/>
          <w:szCs w:val="24"/>
          <w:lang w:val="en-GB"/>
        </w:rPr>
        <w:t>In the event that</w:t>
      </w:r>
      <w:proofErr w:type="gramEnd"/>
      <w:r>
        <w:rPr>
          <w:rFonts w:ascii="Times New Roman" w:eastAsia="Times New Roman" w:hAnsi="Times New Roman"/>
          <w:spacing w:val="0"/>
          <w:sz w:val="24"/>
          <w:szCs w:val="24"/>
          <w:lang w:val="en-GB"/>
        </w:rPr>
        <w:t xml:space="preserve"> you feel your grievance has not been satisfactorily resolved, you may then appeal in writing to a Director of the Company</w:t>
      </w:r>
      <w:r w:rsidR="00647558">
        <w:rPr>
          <w:rFonts w:ascii="Times New Roman" w:eastAsia="Times New Roman" w:hAnsi="Times New Roman"/>
          <w:spacing w:val="0"/>
          <w:sz w:val="24"/>
          <w:szCs w:val="24"/>
          <w:lang w:val="en-GB"/>
        </w:rPr>
        <w:t>. Appeals must be submitted</w:t>
      </w:r>
      <w:r>
        <w:rPr>
          <w:rFonts w:ascii="Times New Roman" w:eastAsia="Times New Roman" w:hAnsi="Times New Roman"/>
          <w:spacing w:val="0"/>
          <w:sz w:val="24"/>
          <w:szCs w:val="24"/>
          <w:lang w:val="en-GB"/>
        </w:rPr>
        <w:t xml:space="preserve"> within five working days </w:t>
      </w:r>
      <w:r w:rsidR="00647558">
        <w:rPr>
          <w:rFonts w:ascii="Times New Roman" w:eastAsia="Times New Roman" w:hAnsi="Times New Roman"/>
          <w:spacing w:val="0"/>
          <w:sz w:val="24"/>
          <w:szCs w:val="24"/>
          <w:lang w:val="en-GB"/>
        </w:rPr>
        <w:t>starting with the day after the date on which you received</w:t>
      </w:r>
      <w:r>
        <w:rPr>
          <w:rFonts w:ascii="Times New Roman" w:eastAsia="Times New Roman" w:hAnsi="Times New Roman"/>
          <w:spacing w:val="0"/>
          <w:sz w:val="24"/>
          <w:szCs w:val="24"/>
          <w:lang w:val="en-GB"/>
        </w:rPr>
        <w:t xml:space="preserve"> the</w:t>
      </w:r>
      <w:r w:rsidR="00647558">
        <w:rPr>
          <w:rFonts w:ascii="Times New Roman" w:eastAsia="Times New Roman" w:hAnsi="Times New Roman"/>
          <w:spacing w:val="0"/>
          <w:sz w:val="24"/>
          <w:szCs w:val="24"/>
          <w:lang w:val="en-GB"/>
        </w:rPr>
        <w:t xml:space="preserve"> written</w:t>
      </w:r>
      <w:r>
        <w:rPr>
          <w:rFonts w:ascii="Times New Roman" w:eastAsia="Times New Roman" w:hAnsi="Times New Roman"/>
          <w:spacing w:val="0"/>
          <w:sz w:val="24"/>
          <w:szCs w:val="24"/>
          <w:lang w:val="en-GB"/>
        </w:rPr>
        <w:t xml:space="preserve"> grievance decision. You should also set out the</w:t>
      </w:r>
      <w:r w:rsidR="00647558">
        <w:rPr>
          <w:rFonts w:ascii="Times New Roman" w:eastAsia="Times New Roman" w:hAnsi="Times New Roman"/>
          <w:spacing w:val="0"/>
          <w:sz w:val="24"/>
          <w:szCs w:val="24"/>
          <w:lang w:val="en-GB"/>
        </w:rPr>
        <w:t xml:space="preserve"> full</w:t>
      </w:r>
      <w:r>
        <w:rPr>
          <w:rFonts w:ascii="Times New Roman" w:eastAsia="Times New Roman" w:hAnsi="Times New Roman"/>
          <w:spacing w:val="0"/>
          <w:sz w:val="24"/>
          <w:szCs w:val="24"/>
          <w:lang w:val="en-GB"/>
        </w:rPr>
        <w:t xml:space="preserve"> grounds for your appeal.</w:t>
      </w:r>
    </w:p>
    <w:p w14:paraId="074D86B3" w14:textId="77777777"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On receipt of your appeal letter, a more senior manager or a Director (who again may not be the person to whom your appeal was addressed)</w:t>
      </w:r>
      <w:r w:rsidR="006A588F">
        <w:rPr>
          <w:rFonts w:ascii="Times New Roman" w:eastAsia="Times New Roman" w:hAnsi="Times New Roman"/>
          <w:spacing w:val="0"/>
          <w:sz w:val="24"/>
          <w:szCs w:val="24"/>
          <w:lang w:val="en-GB"/>
        </w:rPr>
        <w:t xml:space="preserve">, or an independent chairperson appointed by the Company, </w:t>
      </w:r>
      <w:r>
        <w:rPr>
          <w:rFonts w:ascii="Times New Roman" w:eastAsia="Times New Roman" w:hAnsi="Times New Roman"/>
          <w:spacing w:val="0"/>
          <w:sz w:val="24"/>
          <w:szCs w:val="24"/>
          <w:lang w:val="en-GB"/>
        </w:rPr>
        <w:t xml:space="preserve">shall </w:t>
      </w:r>
      <w:r w:rsidR="00D83A77">
        <w:rPr>
          <w:rFonts w:ascii="Times New Roman" w:eastAsia="Times New Roman" w:hAnsi="Times New Roman"/>
          <w:spacing w:val="0"/>
          <w:sz w:val="24"/>
          <w:szCs w:val="24"/>
          <w:lang w:val="en-GB"/>
        </w:rPr>
        <w:t xml:space="preserve">then </w:t>
      </w:r>
      <w:r>
        <w:rPr>
          <w:rFonts w:ascii="Times New Roman" w:eastAsia="Times New Roman" w:hAnsi="Times New Roman"/>
          <w:spacing w:val="0"/>
          <w:sz w:val="24"/>
          <w:szCs w:val="24"/>
          <w:lang w:val="en-GB"/>
        </w:rPr>
        <w:t xml:space="preserve">make arrangements to hear your grievance at an appeal meeting and at this meeting you may again, if you wish, be accompanied by a trade union official </w:t>
      </w:r>
      <w:r w:rsidR="00D83A77">
        <w:rPr>
          <w:rFonts w:ascii="Times New Roman" w:eastAsia="Times New Roman" w:hAnsi="Times New Roman"/>
          <w:spacing w:val="0"/>
          <w:sz w:val="24"/>
          <w:szCs w:val="24"/>
          <w:lang w:val="en-GB"/>
        </w:rPr>
        <w:t xml:space="preserve">or representative </w:t>
      </w:r>
      <w:r>
        <w:rPr>
          <w:rFonts w:ascii="Times New Roman" w:eastAsia="Times New Roman" w:hAnsi="Times New Roman"/>
          <w:spacing w:val="0"/>
          <w:sz w:val="24"/>
          <w:szCs w:val="24"/>
          <w:lang w:val="en-GB"/>
        </w:rPr>
        <w:t xml:space="preserve">or a fellow employee of your choice. </w:t>
      </w:r>
      <w:r w:rsidR="00D83A77" w:rsidRPr="00D83A77">
        <w:rPr>
          <w:rFonts w:ascii="Times New Roman" w:eastAsia="Times New Roman" w:hAnsi="Times New Roman"/>
          <w:spacing w:val="0"/>
          <w:sz w:val="24"/>
          <w:szCs w:val="24"/>
          <w:lang w:val="en-GB"/>
        </w:rPr>
        <w:t>The</w:t>
      </w:r>
      <w:r w:rsidR="00D83A77">
        <w:rPr>
          <w:rFonts w:ascii="Times New Roman" w:eastAsia="Times New Roman" w:hAnsi="Times New Roman"/>
          <w:spacing w:val="0"/>
          <w:sz w:val="24"/>
          <w:szCs w:val="24"/>
          <w:lang w:val="en-GB"/>
        </w:rPr>
        <w:t xml:space="preserve"> appeal</w:t>
      </w:r>
      <w:r w:rsidR="00D83A77" w:rsidRPr="00D83A77">
        <w:rPr>
          <w:rFonts w:ascii="Times New Roman" w:eastAsia="Times New Roman" w:hAnsi="Times New Roman"/>
          <w:spacing w:val="0"/>
          <w:sz w:val="24"/>
          <w:szCs w:val="24"/>
          <w:lang w:val="en-GB"/>
        </w:rPr>
        <w:t xml:space="preserve"> meeting will also be attended by someone whose role is </w:t>
      </w:r>
      <w:r w:rsidR="009766F3">
        <w:rPr>
          <w:rFonts w:ascii="Times New Roman" w:eastAsia="Times New Roman" w:hAnsi="Times New Roman"/>
          <w:spacing w:val="0"/>
          <w:sz w:val="24"/>
          <w:szCs w:val="24"/>
          <w:lang w:val="en-GB"/>
        </w:rPr>
        <w:t xml:space="preserve">to </w:t>
      </w:r>
      <w:r w:rsidR="00D83A77" w:rsidRPr="00D83A77">
        <w:rPr>
          <w:rFonts w:ascii="Times New Roman" w:eastAsia="Times New Roman" w:hAnsi="Times New Roman"/>
          <w:spacing w:val="0"/>
          <w:sz w:val="24"/>
          <w:szCs w:val="24"/>
          <w:lang w:val="en-GB"/>
        </w:rPr>
        <w:t>take an attendance note of the meeting</w:t>
      </w:r>
      <w:r w:rsidR="005E58DE">
        <w:rPr>
          <w:rFonts w:ascii="Times New Roman" w:eastAsia="Times New Roman" w:hAnsi="Times New Roman"/>
          <w:spacing w:val="0"/>
          <w:sz w:val="24"/>
          <w:szCs w:val="24"/>
          <w:lang w:val="en-GB"/>
        </w:rPr>
        <w:t>,</w:t>
      </w:r>
      <w:r w:rsidR="00D83A77">
        <w:rPr>
          <w:rFonts w:ascii="Times New Roman" w:eastAsia="Times New Roman" w:hAnsi="Times New Roman"/>
          <w:spacing w:val="0"/>
          <w:sz w:val="24"/>
          <w:szCs w:val="24"/>
          <w:lang w:val="en-GB"/>
        </w:rPr>
        <w:t xml:space="preserve"> and the manager who conducted the grievance meeting may additionally be present</w:t>
      </w:r>
      <w:r w:rsidR="00D83A77" w:rsidRPr="00D83A77">
        <w:rPr>
          <w:rFonts w:ascii="Times New Roman" w:eastAsia="Times New Roman" w:hAnsi="Times New Roman"/>
          <w:spacing w:val="0"/>
          <w:sz w:val="24"/>
          <w:szCs w:val="24"/>
          <w:lang w:val="en-GB"/>
        </w:rPr>
        <w:t>.</w:t>
      </w:r>
    </w:p>
    <w:p w14:paraId="4435412B" w14:textId="77777777"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You must make every effort to attend the grievance appeal meeting.</w:t>
      </w:r>
    </w:p>
    <w:p w14:paraId="4A11D4AE" w14:textId="77777777"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Following the meeting, the senior manager or Director </w:t>
      </w:r>
      <w:r w:rsidR="00C91490">
        <w:rPr>
          <w:rFonts w:ascii="Times New Roman" w:eastAsia="Times New Roman" w:hAnsi="Times New Roman"/>
          <w:spacing w:val="0"/>
          <w:sz w:val="24"/>
          <w:szCs w:val="24"/>
          <w:lang w:val="en-GB"/>
        </w:rPr>
        <w:t xml:space="preserve">or independent chairperson </w:t>
      </w:r>
      <w:r>
        <w:rPr>
          <w:rFonts w:ascii="Times New Roman" w:eastAsia="Times New Roman" w:hAnsi="Times New Roman"/>
          <w:spacing w:val="0"/>
          <w:sz w:val="24"/>
          <w:szCs w:val="24"/>
          <w:lang w:val="en-GB"/>
        </w:rPr>
        <w:t xml:space="preserve">will endeavour to respond to your grievance as soon as possible and, in any case, within five working days of the appeal </w:t>
      </w:r>
      <w:r w:rsidR="00AB0215">
        <w:rPr>
          <w:rFonts w:ascii="Times New Roman" w:eastAsia="Times New Roman" w:hAnsi="Times New Roman"/>
          <w:spacing w:val="0"/>
          <w:sz w:val="24"/>
          <w:szCs w:val="24"/>
          <w:lang w:val="en-GB"/>
        </w:rPr>
        <w:t>meeting</w:t>
      </w:r>
      <w:r>
        <w:rPr>
          <w:rFonts w:ascii="Times New Roman" w:eastAsia="Times New Roman" w:hAnsi="Times New Roman"/>
          <w:spacing w:val="0"/>
          <w:sz w:val="24"/>
          <w:szCs w:val="24"/>
          <w:lang w:val="en-GB"/>
        </w:rPr>
        <w:t xml:space="preserve">. If it is not possible to respond within this </w:t>
      </w:r>
      <w:proofErr w:type="gramStart"/>
      <w:r>
        <w:rPr>
          <w:rFonts w:ascii="Times New Roman" w:eastAsia="Times New Roman" w:hAnsi="Times New Roman"/>
          <w:spacing w:val="0"/>
          <w:sz w:val="24"/>
          <w:szCs w:val="24"/>
          <w:lang w:val="en-GB"/>
        </w:rPr>
        <w:t>time period</w:t>
      </w:r>
      <w:proofErr w:type="gramEnd"/>
      <w:r>
        <w:rPr>
          <w:rFonts w:ascii="Times New Roman" w:eastAsia="Times New Roman" w:hAnsi="Times New Roman"/>
          <w:spacing w:val="0"/>
          <w:sz w:val="24"/>
          <w:szCs w:val="24"/>
          <w:lang w:val="en-GB"/>
        </w:rPr>
        <w:t xml:space="preserve">, you will be given an explanation for the delay and be told when a response can be expected. You will be informed in writing of the Company’s decision on your grievance appeal. </w:t>
      </w:r>
    </w:p>
    <w:p w14:paraId="2918EAAF" w14:textId="77777777"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This is the final stage of the grievance procedure and the Company’s decision shall be final.</w:t>
      </w:r>
    </w:p>
    <w:p w14:paraId="3BEFFC63" w14:textId="77777777" w:rsidR="008B375D" w:rsidRDefault="008B375D">
      <w:pPr>
        <w:pStyle w:val="21-Modelsubtitelbi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Disciplinary issues</w:t>
      </w:r>
    </w:p>
    <w:p w14:paraId="00B24061" w14:textId="6F4B0D72" w:rsidR="008B375D" w:rsidRDefault="008B375D">
      <w:pPr>
        <w:pStyle w:val="22-Modeltekst"/>
        <w:rPr>
          <w:rFonts w:ascii="Times New Roman" w:eastAsia="Times New Roman" w:hAnsi="Times New Roman"/>
          <w:spacing w:val="0"/>
          <w:sz w:val="24"/>
          <w:szCs w:val="24"/>
          <w:lang w:val="en-GB"/>
        </w:rPr>
      </w:pPr>
      <w:r>
        <w:rPr>
          <w:rFonts w:ascii="Times New Roman" w:eastAsia="Times New Roman" w:hAnsi="Times New Roman"/>
          <w:spacing w:val="0"/>
          <w:sz w:val="24"/>
          <w:szCs w:val="24"/>
          <w:lang w:val="en-GB"/>
        </w:rPr>
        <w:t xml:space="preserve">If your complaint relates to your dissatisfaction with a disciplinary, performance </w:t>
      </w:r>
      <w:r w:rsidR="00D83A77">
        <w:rPr>
          <w:rFonts w:ascii="Times New Roman" w:eastAsia="Times New Roman" w:hAnsi="Times New Roman"/>
          <w:spacing w:val="0"/>
          <w:sz w:val="24"/>
          <w:szCs w:val="24"/>
          <w:lang w:val="en-GB"/>
        </w:rPr>
        <w:t>management</w:t>
      </w:r>
      <w:r w:rsidR="00634847">
        <w:rPr>
          <w:rFonts w:ascii="Times New Roman" w:eastAsia="Times New Roman" w:hAnsi="Times New Roman"/>
          <w:spacing w:val="0"/>
          <w:sz w:val="24"/>
          <w:szCs w:val="24"/>
          <w:lang w:val="en-GB"/>
        </w:rPr>
        <w:t>, attendance management</w:t>
      </w:r>
      <w:r>
        <w:rPr>
          <w:rFonts w:ascii="Times New Roman" w:eastAsia="Times New Roman" w:hAnsi="Times New Roman"/>
          <w:spacing w:val="0"/>
          <w:sz w:val="24"/>
          <w:szCs w:val="24"/>
          <w:lang w:val="en-GB"/>
        </w:rPr>
        <w:t xml:space="preserve"> or dismissal decision, you should not invoke the grievance procedure but </w:t>
      </w:r>
      <w:r>
        <w:rPr>
          <w:rFonts w:ascii="Times New Roman" w:eastAsia="Times New Roman" w:hAnsi="Times New Roman"/>
          <w:spacing w:val="0"/>
          <w:sz w:val="24"/>
          <w:szCs w:val="24"/>
          <w:lang w:val="en-GB"/>
        </w:rPr>
        <w:lastRenderedPageBreak/>
        <w:t>should instead appeal against that decision in accordance with the appeal procedure</w:t>
      </w:r>
      <w:r w:rsidR="00634847">
        <w:rPr>
          <w:rFonts w:ascii="Times New Roman" w:eastAsia="Times New Roman" w:hAnsi="Times New Roman"/>
          <w:spacing w:val="0"/>
          <w:sz w:val="24"/>
          <w:szCs w:val="24"/>
          <w:lang w:val="en-GB"/>
        </w:rPr>
        <w:t xml:space="preserve"> set out in the </w:t>
      </w:r>
      <w:r w:rsidR="00AB53A5">
        <w:rPr>
          <w:rFonts w:ascii="Times New Roman" w:eastAsia="Times New Roman" w:hAnsi="Times New Roman"/>
          <w:spacing w:val="0"/>
          <w:sz w:val="24"/>
          <w:szCs w:val="24"/>
          <w:lang w:val="en-GB"/>
        </w:rPr>
        <w:t xml:space="preserve">Company’s </w:t>
      </w:r>
      <w:r w:rsidR="00634847">
        <w:rPr>
          <w:rFonts w:ascii="Times New Roman" w:eastAsia="Times New Roman" w:hAnsi="Times New Roman"/>
          <w:spacing w:val="0"/>
          <w:sz w:val="24"/>
          <w:szCs w:val="24"/>
          <w:lang w:val="en-GB"/>
        </w:rPr>
        <w:t>disciplinary, capability or attendance procedure (as applicable)</w:t>
      </w:r>
      <w:r>
        <w:rPr>
          <w:rFonts w:ascii="Times New Roman" w:eastAsia="Times New Roman" w:hAnsi="Times New Roman"/>
          <w:spacing w:val="0"/>
          <w:sz w:val="24"/>
          <w:szCs w:val="24"/>
          <w:lang w:val="en-GB"/>
        </w:rPr>
        <w:t xml:space="preserve"> with which you will have been provided.</w:t>
      </w:r>
    </w:p>
    <w:p w14:paraId="515C779E" w14:textId="77777777" w:rsidR="008B375D" w:rsidRDefault="008B375D">
      <w:pPr>
        <w:pStyle w:val="22-Modeltekst"/>
        <w:rPr>
          <w:rFonts w:ascii="Times New Roman" w:eastAsia="Times New Roman" w:hAnsi="Times New Roman"/>
          <w:spacing w:val="0"/>
          <w:sz w:val="24"/>
          <w:szCs w:val="24"/>
          <w:lang w:val="en-GB"/>
        </w:rPr>
      </w:pPr>
      <w:proofErr w:type="gramStart"/>
      <w:r>
        <w:rPr>
          <w:rFonts w:ascii="Times New Roman" w:eastAsia="Times New Roman" w:hAnsi="Times New Roman"/>
          <w:spacing w:val="0"/>
          <w:sz w:val="24"/>
          <w:szCs w:val="24"/>
          <w:lang w:val="en-GB"/>
        </w:rPr>
        <w:t>In the event that</w:t>
      </w:r>
      <w:proofErr w:type="gramEnd"/>
      <w:r>
        <w:rPr>
          <w:rFonts w:ascii="Times New Roman" w:eastAsia="Times New Roman" w:hAnsi="Times New Roman"/>
          <w:spacing w:val="0"/>
          <w:sz w:val="24"/>
          <w:szCs w:val="24"/>
          <w:lang w:val="en-GB"/>
        </w:rPr>
        <w:t xml:space="preserve"> the Company discovers a grievance previously raised by you is malicious, fabricated or falsified it reserves the right to take disciplinary action against you. Please note that this could result in your dismissal for gross misconduct. </w:t>
      </w:r>
    </w:p>
    <w:p w14:paraId="6365D2F2" w14:textId="77777777" w:rsidR="008B375D" w:rsidRDefault="008B375D">
      <w:pPr>
        <w:rPr>
          <w:lang w:val="en-GB"/>
        </w:rPr>
      </w:pPr>
    </w:p>
    <w:p w14:paraId="545A7E75" w14:textId="77777777" w:rsidR="008B375D" w:rsidRDefault="008B375D" w:rsidP="00BB3F7C">
      <w:pPr>
        <w:pStyle w:val="20-Modeltitel"/>
        <w:jc w:val="left"/>
      </w:pPr>
    </w:p>
    <w:sectPr w:rsidR="008B375D">
      <w:headerReference w:type="default" r:id="rId7"/>
      <w:footerReference w:type="default" r:id="rId8"/>
      <w:headerReference w:type="first" r:id="rId9"/>
      <w:footerReference w:type="first" r:id="rId10"/>
      <w:footnotePr>
        <w:pos w:val="beneathText"/>
      </w:footnotePr>
      <w:pgSz w:w="11905" w:h="16837"/>
      <w:pgMar w:top="1423" w:right="1247" w:bottom="686" w:left="1247" w:header="1134"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3123E" w14:textId="77777777" w:rsidR="007D0CE3" w:rsidRDefault="007D0CE3">
      <w:r>
        <w:separator/>
      </w:r>
    </w:p>
  </w:endnote>
  <w:endnote w:type="continuationSeparator" w:id="0">
    <w:p w14:paraId="4A324D63" w14:textId="77777777" w:rsidR="007D0CE3" w:rsidRDefault="007D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altName w:val="Verdana"/>
    <w:charset w:val="00"/>
    <w:family w:val="auto"/>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30656" w14:textId="77777777" w:rsidR="008B375D" w:rsidRDefault="008B37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9238B" w14:textId="77777777" w:rsidR="008B375D" w:rsidRDefault="008B37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E7D2" w14:textId="77777777" w:rsidR="007D0CE3" w:rsidRDefault="007D0CE3">
      <w:r>
        <w:separator/>
      </w:r>
    </w:p>
  </w:footnote>
  <w:footnote w:type="continuationSeparator" w:id="0">
    <w:p w14:paraId="4A48EA6C" w14:textId="77777777" w:rsidR="007D0CE3" w:rsidRDefault="007D0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2231" w14:textId="77777777" w:rsidR="008B375D" w:rsidRDefault="008B37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26A8" w14:textId="77777777" w:rsidR="008B375D" w:rsidRDefault="008B37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num w:numId="1" w16cid:durableId="1744986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588F"/>
    <w:rsid w:val="00021908"/>
    <w:rsid w:val="00054F26"/>
    <w:rsid w:val="00060EDB"/>
    <w:rsid w:val="00077768"/>
    <w:rsid w:val="000F3AEA"/>
    <w:rsid w:val="00115665"/>
    <w:rsid w:val="00196962"/>
    <w:rsid w:val="001A3F12"/>
    <w:rsid w:val="001A5AA7"/>
    <w:rsid w:val="00227294"/>
    <w:rsid w:val="00231861"/>
    <w:rsid w:val="0031683B"/>
    <w:rsid w:val="00325FA4"/>
    <w:rsid w:val="00345535"/>
    <w:rsid w:val="00385ADA"/>
    <w:rsid w:val="00414B50"/>
    <w:rsid w:val="00477D61"/>
    <w:rsid w:val="004967EB"/>
    <w:rsid w:val="004E190F"/>
    <w:rsid w:val="0050798F"/>
    <w:rsid w:val="005B7E9C"/>
    <w:rsid w:val="005D4279"/>
    <w:rsid w:val="005E58DE"/>
    <w:rsid w:val="00622414"/>
    <w:rsid w:val="00634847"/>
    <w:rsid w:val="00647558"/>
    <w:rsid w:val="00675F71"/>
    <w:rsid w:val="006A588F"/>
    <w:rsid w:val="006B6E63"/>
    <w:rsid w:val="007D0CE3"/>
    <w:rsid w:val="00833C82"/>
    <w:rsid w:val="00863D78"/>
    <w:rsid w:val="00893516"/>
    <w:rsid w:val="008B375D"/>
    <w:rsid w:val="009238BF"/>
    <w:rsid w:val="009766F3"/>
    <w:rsid w:val="009C2E6E"/>
    <w:rsid w:val="009D60BA"/>
    <w:rsid w:val="00A50B3A"/>
    <w:rsid w:val="00A62B30"/>
    <w:rsid w:val="00A761A4"/>
    <w:rsid w:val="00A93351"/>
    <w:rsid w:val="00AB0215"/>
    <w:rsid w:val="00AB53A5"/>
    <w:rsid w:val="00AC44BF"/>
    <w:rsid w:val="00AC48CF"/>
    <w:rsid w:val="00AC518D"/>
    <w:rsid w:val="00B14400"/>
    <w:rsid w:val="00B200CA"/>
    <w:rsid w:val="00B90FA3"/>
    <w:rsid w:val="00BB3F7C"/>
    <w:rsid w:val="00BD5F1D"/>
    <w:rsid w:val="00C0416B"/>
    <w:rsid w:val="00C06083"/>
    <w:rsid w:val="00C65971"/>
    <w:rsid w:val="00C91490"/>
    <w:rsid w:val="00CA4605"/>
    <w:rsid w:val="00CF0BB2"/>
    <w:rsid w:val="00CF78DA"/>
    <w:rsid w:val="00D6166E"/>
    <w:rsid w:val="00D83A77"/>
    <w:rsid w:val="00DD006B"/>
    <w:rsid w:val="00DF6786"/>
    <w:rsid w:val="00E053CF"/>
    <w:rsid w:val="00E76528"/>
    <w:rsid w:val="00EA3BFB"/>
    <w:rsid w:val="00EB1A73"/>
    <w:rsid w:val="00EC40D9"/>
    <w:rsid w:val="00FB3F8A"/>
    <w:rsid w:val="00FE1574"/>
    <w:rsid w:val="00FE5D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5ACF9"/>
  <w15:chartTrackingRefBased/>
  <w15:docId w15:val="{E8CD6F20-79D1-42FB-8F1B-D50AEC2B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val="nl-B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7z0">
    <w:name w:val="WW8Num7z0"/>
    <w:rPr>
      <w:rFonts w:ascii="Symbol" w:hAnsi="Symbol" w:cs="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9z0">
    <w:name w:val="WW8Num9z0"/>
    <w:rPr>
      <w:rFonts w:ascii="Wingdings" w:hAnsi="Wingdings"/>
      <w:sz w:val="16"/>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b/>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emiHidden/>
  </w:style>
  <w:style w:type="character" w:styleId="Hyperlink">
    <w:name w:val="Hyperlink"/>
    <w:semiHidden/>
    <w:rPr>
      <w:color w:val="0000FF"/>
      <w:u w:val="single"/>
    </w:rPr>
  </w:style>
  <w:style w:type="paragraph" w:customStyle="1" w:styleId="Heading">
    <w:name w:val="Heading"/>
    <w:basedOn w:val="Normal"/>
    <w:next w:val="BodyText"/>
    <w:pPr>
      <w:keepNext/>
      <w:spacing w:before="240" w:after="120"/>
    </w:pPr>
    <w:rPr>
      <w:rFonts w:ascii="Nimbus Sans L" w:eastAsia="DejaVu Sans" w:hAnsi="Nimbus Sans L" w:cs="DejaVu Sans"/>
      <w:sz w:val="28"/>
      <w:szCs w:val="28"/>
    </w:rPr>
  </w:style>
  <w:style w:type="paragraph" w:styleId="BodyText">
    <w:name w:val="Body Text"/>
    <w:basedOn w:val="Normal"/>
    <w:semiHidden/>
    <w:pPr>
      <w:jc w:val="center"/>
    </w:pPr>
    <w:rPr>
      <w:rFonts w:ascii="Arial Narrow" w:hAnsi="Arial Narrow" w:cs="Arial"/>
      <w:b/>
      <w:bCs/>
      <w:color w:val="000000"/>
      <w:lang w:val="en-US"/>
    </w:rPr>
  </w:style>
  <w:style w:type="paragraph" w:styleId="List">
    <w:name w:val="List"/>
    <w:basedOn w:val="BodyText"/>
    <w:semiHidden/>
  </w:style>
  <w:style w:type="paragraph" w:styleId="Caption">
    <w:name w:val="caption"/>
    <w:basedOn w:val="Normal"/>
    <w:next w:val="Normal"/>
    <w:qFormat/>
    <w:rPr>
      <w:b/>
      <w:bCs/>
      <w:sz w:val="28"/>
      <w:lang w:val="en-GB"/>
    </w:rPr>
  </w:style>
  <w:style w:type="paragraph" w:customStyle="1" w:styleId="Index">
    <w:name w:val="Index"/>
    <w:basedOn w:val="Normal"/>
    <w:pPr>
      <w:suppressLineNumbers/>
    </w:pPr>
  </w:style>
  <w:style w:type="paragraph" w:styleId="Header">
    <w:name w:val="header"/>
    <w:basedOn w:val="Normal"/>
    <w:semiHidden/>
    <w:pPr>
      <w:tabs>
        <w:tab w:val="center" w:pos="4703"/>
        <w:tab w:val="right" w:pos="9406"/>
      </w:tabs>
    </w:pPr>
  </w:style>
  <w:style w:type="paragraph" w:customStyle="1" w:styleId="20-Modeltitle">
    <w:name w:val="20 - Model_title"/>
    <w:basedOn w:val="Normal"/>
    <w:pPr>
      <w:spacing w:after="800"/>
      <w:jc w:val="center"/>
    </w:pPr>
    <w:rPr>
      <w:rFonts w:ascii="Arial" w:hAnsi="Arial" w:cs="Arial"/>
      <w:caps/>
      <w:sz w:val="28"/>
      <w:szCs w:val="28"/>
      <w:lang w:val="en-GB"/>
    </w:rPr>
  </w:style>
  <w:style w:type="paragraph" w:customStyle="1" w:styleId="21-Modelsubtitlebit">
    <w:name w:val="21 - Model_subtitle (b+it)"/>
    <w:basedOn w:val="Normal"/>
    <w:pPr>
      <w:spacing w:before="160" w:after="60"/>
    </w:pPr>
    <w:rPr>
      <w:b/>
      <w:bCs/>
      <w:i/>
      <w:iCs/>
      <w:sz w:val="26"/>
      <w:szCs w:val="26"/>
      <w:lang w:val="en-GB"/>
    </w:rPr>
  </w:style>
  <w:style w:type="paragraph" w:customStyle="1" w:styleId="22-Modeltext">
    <w:name w:val="22 - Model_text"/>
    <w:basedOn w:val="Normal"/>
    <w:pPr>
      <w:spacing w:after="160"/>
      <w:jc w:val="both"/>
    </w:pPr>
    <w:rPr>
      <w:lang w:val="en-GB"/>
    </w:rPr>
  </w:style>
  <w:style w:type="paragraph" w:styleId="Footer">
    <w:name w:val="footer"/>
    <w:basedOn w:val="Normal"/>
    <w:semiHidden/>
    <w:pPr>
      <w:tabs>
        <w:tab w:val="center" w:pos="4703"/>
        <w:tab w:val="right" w:pos="9406"/>
      </w:tabs>
    </w:pPr>
    <w:rPr>
      <w:lang w:val="fr-FR"/>
    </w:rPr>
  </w:style>
  <w:style w:type="paragraph" w:customStyle="1" w:styleId="21-Modelsubtitlebold">
    <w:name w:val="21 - Model_subtitle (bold)"/>
    <w:basedOn w:val="21-Modelsubtitlebit"/>
    <w:rPr>
      <w:i w:val="0"/>
      <w:iCs w:val="0"/>
    </w:rPr>
  </w:style>
  <w:style w:type="paragraph" w:customStyle="1" w:styleId="Noparagraphstyle">
    <w:name w:val="[No paragraph style]"/>
    <w:pPr>
      <w:suppressAutoHyphens/>
      <w:autoSpaceDE w:val="0"/>
      <w:spacing w:line="288" w:lineRule="auto"/>
      <w:textAlignment w:val="center"/>
    </w:pPr>
    <w:rPr>
      <w:rFonts w:ascii="Times" w:eastAsia="Arial" w:hAnsi="Times" w:cs="Times"/>
      <w:color w:val="000000"/>
      <w:sz w:val="24"/>
      <w:szCs w:val="24"/>
      <w:lang w:eastAsia="ar-SA"/>
    </w:rPr>
  </w:style>
  <w:style w:type="paragraph" w:customStyle="1" w:styleId="23-Modeltitleleft">
    <w:name w:val="23 - Model_title left"/>
    <w:basedOn w:val="Noparagraphstyle"/>
    <w:pPr>
      <w:keepNext/>
      <w:spacing w:before="113" w:after="170" w:line="280" w:lineRule="atLeast"/>
    </w:pPr>
    <w:rPr>
      <w:rFonts w:ascii="Arial" w:hAnsi="Arial" w:cs="Arial"/>
      <w:b/>
      <w:bCs/>
      <w:smallCaps/>
    </w:rPr>
  </w:style>
  <w:style w:type="paragraph" w:customStyle="1" w:styleId="14-Tabletitle">
    <w:name w:val="14 - Table_title"/>
    <w:basedOn w:val="Noparagraphstyle"/>
    <w:pPr>
      <w:keepNext/>
      <w:spacing w:line="220" w:lineRule="atLeast"/>
    </w:pPr>
    <w:rPr>
      <w:rFonts w:ascii="Helvetica" w:hAnsi="Helvetica" w:cs="Helvetica"/>
      <w:b/>
      <w:bCs/>
      <w:smallCaps/>
      <w:color w:val="FFFFFF"/>
      <w:sz w:val="20"/>
      <w:szCs w:val="20"/>
    </w:rPr>
  </w:style>
  <w:style w:type="paragraph" w:customStyle="1" w:styleId="15-Tabletext">
    <w:name w:val="15 - Table_text"/>
    <w:basedOn w:val="Noparagraphstyle"/>
    <w:pPr>
      <w:spacing w:line="200" w:lineRule="atLeast"/>
    </w:pPr>
    <w:rPr>
      <w:rFonts w:ascii="Helvetica" w:hAnsi="Helvetica" w:cs="Helvetica"/>
      <w:sz w:val="18"/>
      <w:szCs w:val="18"/>
    </w:rPr>
  </w:style>
  <w:style w:type="paragraph" w:customStyle="1" w:styleId="22-Modeltext1orbullet">
    <w:name w:val="22 - Model_text (1. or bullet)"/>
    <w:basedOn w:val="22-Modeltext"/>
    <w:pPr>
      <w:tabs>
        <w:tab w:val="left" w:pos="963"/>
      </w:tabs>
      <w:autoSpaceDE w:val="0"/>
      <w:spacing w:after="170" w:line="280" w:lineRule="atLeast"/>
      <w:ind w:left="340" w:hanging="340"/>
      <w:textAlignment w:val="center"/>
    </w:pPr>
    <w:rPr>
      <w:color w:val="000000"/>
    </w:rPr>
  </w:style>
  <w:style w:type="paragraph" w:customStyle="1" w:styleId="23-Modeltitlecentre">
    <w:name w:val="23 - Model_title centre"/>
    <w:basedOn w:val="Normal"/>
    <w:pPr>
      <w:spacing w:before="480" w:after="200"/>
      <w:jc w:val="center"/>
    </w:pPr>
    <w:rPr>
      <w:rFonts w:ascii="Arial" w:hAnsi="Arial" w:cs="Arial"/>
      <w:b/>
      <w:bCs/>
      <w:caps/>
      <w:lang w:val="en-GB"/>
    </w:rPr>
  </w:style>
  <w:style w:type="paragraph" w:customStyle="1" w:styleId="24-Modelnote">
    <w:name w:val="24 - Model_note"/>
    <w:basedOn w:val="Normal"/>
    <w:rPr>
      <w:i/>
      <w:iCs/>
      <w:sz w:val="18"/>
      <w:szCs w:val="18"/>
      <w:lang w:val="en-GB"/>
    </w:rPr>
  </w:style>
  <w:style w:type="paragraph" w:styleId="Title">
    <w:name w:val="Title"/>
    <w:basedOn w:val="Normal"/>
    <w:next w:val="Subtitle"/>
    <w:qFormat/>
    <w:pPr>
      <w:widowControl w:val="0"/>
      <w:autoSpaceDE w:val="0"/>
      <w:jc w:val="center"/>
    </w:pPr>
    <w:rPr>
      <w:rFonts w:ascii="Arial" w:hAnsi="Arial" w:cs="Arial"/>
      <w:color w:val="000000"/>
      <w:sz w:val="28"/>
      <w:szCs w:val="28"/>
      <w:lang w:val="en-US"/>
    </w:rPr>
  </w:style>
  <w:style w:type="paragraph" w:styleId="Subtitle">
    <w:name w:val="Subtitle"/>
    <w:basedOn w:val="Normal"/>
    <w:next w:val="BodyText"/>
    <w:qFormat/>
    <w:pPr>
      <w:spacing w:before="100" w:after="100"/>
    </w:pPr>
    <w:rPr>
      <w:rFonts w:ascii="Arial Unicode MS" w:hAnsi="Arial Unicode MS"/>
      <w:lang w:val="en-US"/>
    </w:rPr>
  </w:style>
  <w:style w:type="paragraph" w:styleId="BodyText3">
    <w:name w:val="Body Text 3"/>
    <w:basedOn w:val="Normal"/>
    <w:pPr>
      <w:jc w:val="both"/>
    </w:pPr>
    <w:rPr>
      <w:rFonts w:ascii="Arial" w:hAnsi="Arial" w:cs="Arial"/>
      <w:i/>
      <w:iCs/>
      <w:sz w:val="22"/>
      <w:lang w:val="nl-NL"/>
    </w:rPr>
  </w:style>
  <w:style w:type="paragraph" w:customStyle="1" w:styleId="article">
    <w:name w:val="article"/>
    <w:basedOn w:val="Normal"/>
    <w:pPr>
      <w:spacing w:before="100" w:after="100"/>
    </w:pPr>
    <w:rPr>
      <w:rFonts w:ascii="Arial Unicode MS" w:hAnsi="Arial Unicode MS"/>
      <w:lang w:val="en-US"/>
    </w:rPr>
  </w:style>
  <w:style w:type="paragraph" w:customStyle="1" w:styleId="20-Modeltitel">
    <w:name w:val="20 - Model_titel"/>
    <w:basedOn w:val="Normal"/>
    <w:pPr>
      <w:widowControl w:val="0"/>
      <w:autoSpaceDE w:val="0"/>
      <w:spacing w:after="850" w:line="320" w:lineRule="atLeast"/>
      <w:jc w:val="center"/>
      <w:textAlignment w:val="baseline"/>
    </w:pPr>
    <w:rPr>
      <w:rFonts w:ascii="Helvetica" w:hAnsi="Helvetica"/>
      <w:caps/>
      <w:color w:val="000000"/>
      <w:spacing w:val="-4"/>
      <w:sz w:val="28"/>
      <w:szCs w:val="28"/>
      <w:lang w:val="en-US"/>
    </w:rPr>
  </w:style>
  <w:style w:type="paragraph" w:customStyle="1" w:styleId="22-Modeltekst">
    <w:name w:val="22 - Model_tekst"/>
    <w:basedOn w:val="Normal"/>
    <w:pPr>
      <w:widowControl w:val="0"/>
      <w:autoSpaceDE w:val="0"/>
      <w:spacing w:after="170" w:line="280" w:lineRule="atLeast"/>
      <w:jc w:val="both"/>
      <w:textAlignment w:val="baseline"/>
    </w:pPr>
    <w:rPr>
      <w:rFonts w:ascii="NewCenturySchlbk" w:eastAsia="NewCenturySchlbk" w:hAnsi="NewCenturySchlbk"/>
      <w:color w:val="000000"/>
      <w:spacing w:val="-10"/>
      <w:sz w:val="22"/>
      <w:szCs w:val="22"/>
      <w:lang w:val="nl-NL"/>
    </w:rPr>
  </w:style>
  <w:style w:type="paragraph" w:customStyle="1" w:styleId="22-Modeltekst1ofbullet">
    <w:name w:val="22 - Model_tekst (1. of bullet)"/>
    <w:basedOn w:val="22-Modeltekst"/>
    <w:pPr>
      <w:tabs>
        <w:tab w:val="left" w:pos="1415"/>
        <w:tab w:val="center" w:leader="dot" w:pos="8615"/>
        <w:tab w:val="center" w:pos="9069"/>
      </w:tabs>
      <w:ind w:left="283" w:hanging="283"/>
      <w:jc w:val="left"/>
    </w:pPr>
  </w:style>
  <w:style w:type="paragraph" w:styleId="NormalWeb">
    <w:name w:val="Normal (Web)"/>
    <w:basedOn w:val="Normal"/>
    <w:pPr>
      <w:spacing w:before="100" w:after="100"/>
    </w:pPr>
    <w:rPr>
      <w:rFonts w:ascii="Arial Unicode MS" w:hAnsi="Arial Unicode MS"/>
      <w:lang w:val="en-GB"/>
    </w:rPr>
  </w:style>
  <w:style w:type="paragraph" w:customStyle="1" w:styleId="21-Modelsubtitelbit">
    <w:name w:val="21 - Model_subtitel (b+it)"/>
    <w:basedOn w:val="Normal"/>
    <w:pPr>
      <w:keepNext/>
      <w:widowControl w:val="0"/>
      <w:autoSpaceDE w:val="0"/>
      <w:spacing w:before="340" w:after="170" w:line="280" w:lineRule="atLeast"/>
      <w:textAlignment w:val="baseline"/>
    </w:pPr>
    <w:rPr>
      <w:rFonts w:ascii="NewCenturySchlbk" w:eastAsia="NewCenturySchlbk" w:hAnsi="NewCenturySchlbk" w:cs="NewCenturySchlbk"/>
      <w:b/>
      <w:bCs/>
      <w:i/>
      <w:iCs/>
      <w:color w:val="000000"/>
      <w:spacing w:val="-13"/>
      <w:sz w:val="22"/>
      <w:szCs w:val="22"/>
      <w:lang w:val="nl-NL" w:eastAsia="en-US" w:bidi="en-US"/>
    </w:rPr>
  </w:style>
  <w:style w:type="paragraph" w:styleId="BalloonText">
    <w:name w:val="Balloon Text"/>
    <w:basedOn w:val="Normal"/>
    <w:link w:val="BalloonTextChar"/>
    <w:uiPriority w:val="99"/>
    <w:semiHidden/>
    <w:unhideWhenUsed/>
    <w:rsid w:val="00BB3F7C"/>
    <w:rPr>
      <w:rFonts w:ascii="Tahoma" w:hAnsi="Tahoma" w:cs="Tahoma"/>
      <w:sz w:val="16"/>
      <w:szCs w:val="16"/>
    </w:rPr>
  </w:style>
  <w:style w:type="character" w:customStyle="1" w:styleId="BalloonTextChar">
    <w:name w:val="Balloon Text Char"/>
    <w:link w:val="BalloonText"/>
    <w:uiPriority w:val="99"/>
    <w:semiHidden/>
    <w:rsid w:val="00BB3F7C"/>
    <w:rPr>
      <w:rFonts w:ascii="Tahoma" w:hAnsi="Tahoma" w:cs="Tahoma"/>
      <w:sz w:val="16"/>
      <w:szCs w:val="16"/>
      <w:lang w:val="nl-BE" w:eastAsia="ar-SA"/>
    </w:rPr>
  </w:style>
  <w:style w:type="paragraph" w:styleId="Revision">
    <w:name w:val="Revision"/>
    <w:hidden/>
    <w:uiPriority w:val="99"/>
    <w:semiHidden/>
    <w:rsid w:val="00C06083"/>
    <w:rPr>
      <w:sz w:val="24"/>
      <w:szCs w:val="24"/>
      <w:lang w:val="nl-B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664376">
      <w:bodyDiv w:val="1"/>
      <w:marLeft w:val="0"/>
      <w:marRight w:val="0"/>
      <w:marTop w:val="0"/>
      <w:marBottom w:val="0"/>
      <w:divBdr>
        <w:top w:val="none" w:sz="0" w:space="0" w:color="auto"/>
        <w:left w:val="none" w:sz="0" w:space="0" w:color="auto"/>
        <w:bottom w:val="none" w:sz="0" w:space="0" w:color="auto"/>
        <w:right w:val="none" w:sz="0" w:space="0" w:color="auto"/>
      </w:divBdr>
    </w:div>
    <w:div w:id="62882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1574</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Abbey Protection Group Ltd</Company>
  <LinksUpToDate>false</LinksUpToDate>
  <CharactersWithSpaces>10531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Indicator</dc:creator>
  <cp:keywords/>
  <cp:lastModifiedBy>Eleanor MORRIS</cp:lastModifiedBy>
  <cp:revision>2</cp:revision>
  <cp:lastPrinted>2015-12-07T10:33:00Z</cp:lastPrinted>
  <dcterms:created xsi:type="dcterms:W3CDTF">2022-10-14T18:39:00Z</dcterms:created>
  <dcterms:modified xsi:type="dcterms:W3CDTF">2022-10-14T18:39:00Z</dcterms:modified>
</cp:coreProperties>
</file>